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53" w:rsidRDefault="003B2A53"/>
    <w:tbl>
      <w:tblPr>
        <w:tblStyle w:val="Tablaconcuadrcula"/>
        <w:tblW w:w="0" w:type="auto"/>
        <w:jc w:val="center"/>
        <w:tblLook w:val="04A0" w:firstRow="1" w:lastRow="0" w:firstColumn="1" w:lastColumn="0" w:noHBand="0" w:noVBand="1"/>
      </w:tblPr>
      <w:tblGrid>
        <w:gridCol w:w="1623"/>
        <w:gridCol w:w="7207"/>
      </w:tblGrid>
      <w:tr w:rsidR="003B2A53">
        <w:trPr>
          <w:jc w:val="center"/>
        </w:trPr>
        <w:tc>
          <w:tcPr>
            <w:tcW w:w="1630" w:type="dxa"/>
            <w:shd w:val="clear" w:color="auto" w:fill="DAEEF3" w:themeFill="accent5" w:themeFillTint="33"/>
          </w:tcPr>
          <w:p w:rsidR="003B2A53" w:rsidRDefault="00C57BD6">
            <w:pPr>
              <w:rPr>
                <w:b/>
              </w:rPr>
            </w:pPr>
            <w:r>
              <w:rPr>
                <w:b/>
              </w:rPr>
              <w:t>NOMBRE:</w:t>
            </w:r>
          </w:p>
        </w:tc>
        <w:tc>
          <w:tcPr>
            <w:tcW w:w="7350" w:type="dxa"/>
          </w:tcPr>
          <w:p w:rsidR="003B2A53" w:rsidRDefault="00C57BD6">
            <w:pPr>
              <w:jc w:val="center"/>
            </w:pPr>
            <w:r>
              <w:t xml:space="preserve">COMITÉ MUNICIPAL DE CONVIVENCIA ESCOLAR </w:t>
            </w:r>
          </w:p>
        </w:tc>
      </w:tr>
      <w:tr w:rsidR="003B2A53">
        <w:trPr>
          <w:jc w:val="center"/>
        </w:trPr>
        <w:tc>
          <w:tcPr>
            <w:tcW w:w="1630" w:type="dxa"/>
            <w:shd w:val="clear" w:color="auto" w:fill="DAEEF3" w:themeFill="accent5" w:themeFillTint="33"/>
          </w:tcPr>
          <w:p w:rsidR="003B2A53" w:rsidRDefault="00C57BD6">
            <w:pPr>
              <w:rPr>
                <w:b/>
              </w:rPr>
            </w:pPr>
            <w:r>
              <w:rPr>
                <w:b/>
              </w:rPr>
              <w:t>CÓDIGO:</w:t>
            </w:r>
          </w:p>
        </w:tc>
        <w:tc>
          <w:tcPr>
            <w:tcW w:w="7350" w:type="dxa"/>
          </w:tcPr>
          <w:p w:rsidR="003B2A53" w:rsidRDefault="00C57BD6">
            <w:pPr>
              <w:jc w:val="center"/>
            </w:pPr>
            <w:r>
              <w:t>C-DE-77</w:t>
            </w:r>
          </w:p>
        </w:tc>
      </w:tr>
      <w:tr w:rsidR="003B2A53">
        <w:trPr>
          <w:jc w:val="center"/>
        </w:trPr>
        <w:tc>
          <w:tcPr>
            <w:tcW w:w="1630" w:type="dxa"/>
            <w:shd w:val="clear" w:color="auto" w:fill="DAEEF3" w:themeFill="accent5" w:themeFillTint="33"/>
          </w:tcPr>
          <w:p w:rsidR="003B2A53" w:rsidRDefault="00C57BD6">
            <w:pPr>
              <w:rPr>
                <w:b/>
              </w:rPr>
            </w:pPr>
            <w:r>
              <w:rPr>
                <w:b/>
              </w:rPr>
              <w:t>VERSIÓN:</w:t>
            </w:r>
          </w:p>
        </w:tc>
        <w:tc>
          <w:tcPr>
            <w:tcW w:w="7350" w:type="dxa"/>
          </w:tcPr>
          <w:p w:rsidR="003B2A53" w:rsidRDefault="00C57BD6">
            <w:pPr>
              <w:jc w:val="center"/>
              <w:rPr>
                <w:lang w:val="es-CO"/>
              </w:rPr>
            </w:pPr>
            <w:r w:rsidRPr="002D694F">
              <w:t>0</w:t>
            </w:r>
            <w:r w:rsidRPr="002D694F">
              <w:rPr>
                <w:lang w:val="es-CO"/>
              </w:rPr>
              <w:t>2</w:t>
            </w:r>
          </w:p>
        </w:tc>
      </w:tr>
    </w:tbl>
    <w:p w:rsidR="003B2A53" w:rsidRDefault="003B2A53"/>
    <w:p w:rsidR="003B2A53" w:rsidRDefault="00C57BD6">
      <w:pPr>
        <w:pStyle w:val="Ttulo1"/>
      </w:pPr>
      <w:r>
        <w:t>JUSTIFICACIÓN</w:t>
      </w:r>
    </w:p>
    <w:p w:rsidR="003B2A53" w:rsidRDefault="003B2A53"/>
    <w:p w:rsidR="003B2A53" w:rsidRDefault="00C57BD6">
      <w:pPr>
        <w:spacing w:line="276" w:lineRule="auto"/>
      </w:pPr>
      <w:r>
        <w:t>Que la Ley 1620 de 2013, crea el Sistema Nacional de Convivencia Escolar y Formación para el Ejercicio de los Derechos Humanos, la Educación para la Sexualidad y la Prevención y Mitigación de la Violencia Escolar.</w:t>
      </w:r>
    </w:p>
    <w:p w:rsidR="003B2A53" w:rsidRDefault="003B2A53">
      <w:pPr>
        <w:spacing w:line="276" w:lineRule="auto"/>
      </w:pPr>
    </w:p>
    <w:p w:rsidR="003B2A53" w:rsidRDefault="00C57BD6">
      <w:pPr>
        <w:spacing w:line="276" w:lineRule="auto"/>
      </w:pPr>
      <w:r>
        <w:t>Así mismo en el Artículo 13 del Decreto 1965 de 2013 estableció que “los consejos territoriales de política social deberán constituir los comités municipales, distritales y departamentales de convivencia escolar en un plazo no mayor a seis meses, contados a partir de la entrada en vigencia del presente decreto”.</w:t>
      </w:r>
    </w:p>
    <w:p w:rsidR="003B2A53" w:rsidRDefault="003B2A53">
      <w:pPr>
        <w:spacing w:line="276" w:lineRule="auto"/>
      </w:pPr>
    </w:p>
    <w:p w:rsidR="003B2A53" w:rsidRDefault="00C57BD6">
      <w:pPr>
        <w:spacing w:line="276" w:lineRule="auto"/>
      </w:pPr>
      <w:r>
        <w:t>De igual manera mediante el decreto municipal 20140123, del 5 de marzo del 2014, se crea, conforma y organiza el comité Municipal de convivencia escolar del Municipio de Bello.</w:t>
      </w:r>
    </w:p>
    <w:p w:rsidR="003B2A53" w:rsidRDefault="003B2A53">
      <w:pPr>
        <w:spacing w:line="276" w:lineRule="auto"/>
      </w:pPr>
    </w:p>
    <w:p w:rsidR="003B2A53" w:rsidRDefault="00C57BD6">
      <w:pPr>
        <w:pStyle w:val="Ttulo1"/>
        <w:spacing w:line="276" w:lineRule="auto"/>
      </w:pPr>
      <w:r>
        <w:t>INTEGRANTES</w:t>
      </w:r>
    </w:p>
    <w:p w:rsidR="003B2A53" w:rsidRDefault="003B2A53">
      <w:pPr>
        <w:spacing w:line="276" w:lineRule="auto"/>
        <w:rPr>
          <w:color w:val="0000FF"/>
          <w:lang w:val="es-CO"/>
          <w14:textFill>
            <w14:gradFill>
              <w14:gsLst>
                <w14:gs w14:pos="0">
                  <w14:srgbClr w14:val="E30000"/>
                </w14:gs>
                <w14:gs w14:pos="100000">
                  <w14:srgbClr w14:val="760303"/>
                </w14:gs>
              </w14:gsLst>
              <w14:lin w14:ang="0" w14:scaled="0"/>
            </w14:gradFill>
          </w14:textFill>
        </w:rPr>
      </w:pPr>
    </w:p>
    <w:p w:rsidR="003B2A53" w:rsidRPr="002D694F" w:rsidRDefault="00C57BD6">
      <w:pPr>
        <w:pStyle w:val="Sinespaciado"/>
        <w:spacing w:line="276" w:lineRule="auto"/>
        <w:jc w:val="both"/>
        <w:rPr>
          <w:rFonts w:ascii="Arial" w:hAnsi="Arial" w:cs="Arial"/>
          <w:sz w:val="24"/>
          <w:szCs w:val="24"/>
        </w:rPr>
      </w:pPr>
      <w:r>
        <w:rPr>
          <w:rFonts w:ascii="Arial" w:hAnsi="Arial" w:cs="Arial"/>
          <w:sz w:val="24"/>
          <w:szCs w:val="24"/>
        </w:rPr>
        <w:t xml:space="preserve">1. </w:t>
      </w:r>
      <w:r w:rsidRPr="002D694F">
        <w:rPr>
          <w:rFonts w:ascii="Arial" w:hAnsi="Arial" w:cs="Arial"/>
          <w:sz w:val="24"/>
          <w:szCs w:val="24"/>
        </w:rPr>
        <w:t>El Secretario de Seguridad y Convivencia Ciudadana.</w:t>
      </w:r>
    </w:p>
    <w:p w:rsidR="003B2A53" w:rsidRPr="002D694F" w:rsidRDefault="003B2A53">
      <w:pPr>
        <w:pStyle w:val="Sinespaciado"/>
        <w:spacing w:line="276" w:lineRule="auto"/>
        <w:jc w:val="both"/>
        <w:rPr>
          <w:rFonts w:ascii="Arial" w:hAnsi="Arial" w:cs="Arial"/>
          <w:sz w:val="24"/>
          <w:szCs w:val="24"/>
        </w:rPr>
      </w:pPr>
    </w:p>
    <w:p w:rsidR="003B2A53" w:rsidRPr="002D694F" w:rsidRDefault="00C57BD6">
      <w:pPr>
        <w:pStyle w:val="Sinespaciado"/>
        <w:spacing w:line="276" w:lineRule="auto"/>
        <w:jc w:val="both"/>
        <w:rPr>
          <w:rFonts w:ascii="Arial" w:hAnsi="Arial" w:cs="Arial"/>
          <w:sz w:val="24"/>
          <w:szCs w:val="24"/>
        </w:rPr>
      </w:pPr>
      <w:r w:rsidRPr="002D694F">
        <w:rPr>
          <w:rFonts w:ascii="Arial" w:hAnsi="Arial" w:cs="Arial"/>
          <w:sz w:val="24"/>
          <w:szCs w:val="24"/>
        </w:rPr>
        <w:t>2. El Secretario de Educación Municipal, según corresponda o su delegado.</w:t>
      </w:r>
    </w:p>
    <w:p w:rsidR="003B2A53" w:rsidRPr="002D694F" w:rsidRDefault="003B2A53">
      <w:pPr>
        <w:pStyle w:val="Sinespaciado"/>
        <w:spacing w:line="276" w:lineRule="auto"/>
        <w:jc w:val="both"/>
        <w:rPr>
          <w:rFonts w:ascii="Arial" w:hAnsi="Arial" w:cs="Arial"/>
          <w:sz w:val="24"/>
          <w:szCs w:val="24"/>
        </w:rPr>
      </w:pPr>
    </w:p>
    <w:p w:rsidR="003B2A53" w:rsidRPr="002D694F" w:rsidRDefault="00C57BD6">
      <w:pPr>
        <w:pStyle w:val="Sinespaciado"/>
        <w:spacing w:line="276" w:lineRule="auto"/>
        <w:jc w:val="both"/>
        <w:rPr>
          <w:rFonts w:ascii="Arial" w:hAnsi="Arial" w:cs="Arial"/>
          <w:sz w:val="24"/>
          <w:szCs w:val="24"/>
        </w:rPr>
      </w:pPr>
      <w:r w:rsidRPr="002D694F">
        <w:rPr>
          <w:rFonts w:ascii="Arial" w:hAnsi="Arial" w:cs="Arial"/>
          <w:sz w:val="24"/>
          <w:szCs w:val="24"/>
        </w:rPr>
        <w:t>3. El Secretario de Salud Municipal, según corresponda o su delegado.</w:t>
      </w:r>
    </w:p>
    <w:p w:rsidR="003B2A53" w:rsidRPr="002D694F" w:rsidRDefault="003B2A53">
      <w:pPr>
        <w:pStyle w:val="Sinespaciado"/>
        <w:spacing w:line="276" w:lineRule="auto"/>
        <w:jc w:val="both"/>
        <w:rPr>
          <w:rFonts w:ascii="Arial" w:hAnsi="Arial" w:cs="Arial"/>
          <w:sz w:val="24"/>
          <w:szCs w:val="24"/>
        </w:rPr>
      </w:pPr>
    </w:p>
    <w:p w:rsidR="003B2A53" w:rsidRPr="002D694F" w:rsidRDefault="00C57BD6">
      <w:pPr>
        <w:pStyle w:val="Sinespaciado"/>
        <w:spacing w:line="276" w:lineRule="auto"/>
        <w:jc w:val="both"/>
        <w:rPr>
          <w:rFonts w:ascii="Arial" w:hAnsi="Arial" w:cs="Arial"/>
          <w:sz w:val="24"/>
          <w:szCs w:val="24"/>
        </w:rPr>
      </w:pPr>
      <w:r w:rsidRPr="002D694F">
        <w:rPr>
          <w:rFonts w:ascii="Arial" w:hAnsi="Arial" w:cs="Arial"/>
          <w:sz w:val="24"/>
          <w:szCs w:val="24"/>
        </w:rPr>
        <w:t>4. El Secretario de Cultura Municipal o quien haga sus veces o su delegado.</w:t>
      </w:r>
    </w:p>
    <w:p w:rsidR="003B2A53" w:rsidRPr="002D694F" w:rsidRDefault="003B2A53">
      <w:pPr>
        <w:pStyle w:val="Sinespaciado"/>
        <w:spacing w:line="276" w:lineRule="auto"/>
        <w:jc w:val="both"/>
        <w:rPr>
          <w:rFonts w:ascii="Arial" w:hAnsi="Arial" w:cs="Arial"/>
          <w:sz w:val="24"/>
          <w:szCs w:val="24"/>
        </w:rPr>
      </w:pPr>
    </w:p>
    <w:p w:rsidR="003B2A53" w:rsidRPr="002D694F" w:rsidRDefault="00C57BD6">
      <w:pPr>
        <w:pStyle w:val="Sinespaciado"/>
        <w:spacing w:line="276" w:lineRule="auto"/>
        <w:jc w:val="both"/>
        <w:rPr>
          <w:rFonts w:ascii="Arial" w:hAnsi="Arial" w:cs="Arial"/>
          <w:sz w:val="24"/>
          <w:szCs w:val="24"/>
        </w:rPr>
      </w:pPr>
      <w:r w:rsidRPr="002D694F">
        <w:rPr>
          <w:rFonts w:ascii="Arial" w:hAnsi="Arial" w:cs="Arial"/>
          <w:sz w:val="24"/>
          <w:szCs w:val="24"/>
        </w:rPr>
        <w:t>5. El Director Regional del Instituto Colombiano de Bienestar Familiar en los Departamentos o el Coordinador del Centro Zonal del ICBF en los municipios o su delegado.</w:t>
      </w:r>
    </w:p>
    <w:p w:rsidR="003B2A53" w:rsidRDefault="003B2A53">
      <w:pPr>
        <w:pStyle w:val="Sinespaciado"/>
        <w:spacing w:line="276" w:lineRule="auto"/>
        <w:jc w:val="both"/>
        <w:rPr>
          <w:rFonts w:ascii="Arial" w:hAnsi="Arial" w:cs="Arial"/>
          <w:sz w:val="24"/>
          <w:szCs w:val="24"/>
        </w:rPr>
      </w:pPr>
    </w:p>
    <w:p w:rsidR="003B2A53" w:rsidRPr="002D694F" w:rsidRDefault="00C57BD6">
      <w:pPr>
        <w:pStyle w:val="Sinespaciado"/>
        <w:spacing w:line="276" w:lineRule="auto"/>
        <w:jc w:val="both"/>
        <w:rPr>
          <w:rFonts w:ascii="Arial" w:hAnsi="Arial" w:cs="Arial"/>
          <w:sz w:val="24"/>
          <w:szCs w:val="24"/>
        </w:rPr>
      </w:pPr>
      <w:r w:rsidRPr="002D694F">
        <w:rPr>
          <w:rFonts w:ascii="Arial" w:hAnsi="Arial" w:cs="Arial"/>
          <w:sz w:val="24"/>
          <w:szCs w:val="24"/>
        </w:rPr>
        <w:lastRenderedPageBreak/>
        <w:t>6. El Comisario de Familia o su delegado.</w:t>
      </w:r>
    </w:p>
    <w:p w:rsidR="003B2A53" w:rsidRPr="002D694F" w:rsidRDefault="003B2A53">
      <w:pPr>
        <w:pStyle w:val="Sinespaciado"/>
        <w:spacing w:line="276" w:lineRule="auto"/>
        <w:jc w:val="both"/>
        <w:rPr>
          <w:rFonts w:ascii="Arial" w:hAnsi="Arial" w:cs="Arial"/>
          <w:sz w:val="24"/>
          <w:szCs w:val="24"/>
        </w:rPr>
      </w:pPr>
    </w:p>
    <w:p w:rsidR="003B2A53" w:rsidRPr="002D694F" w:rsidRDefault="00C57BD6">
      <w:pPr>
        <w:pStyle w:val="Sinespaciado"/>
        <w:spacing w:line="276" w:lineRule="auto"/>
        <w:jc w:val="both"/>
        <w:rPr>
          <w:rFonts w:ascii="Arial" w:hAnsi="Arial" w:cs="Arial"/>
          <w:sz w:val="24"/>
          <w:szCs w:val="24"/>
        </w:rPr>
      </w:pPr>
      <w:r w:rsidRPr="002D694F">
        <w:rPr>
          <w:rFonts w:ascii="Arial" w:hAnsi="Arial" w:cs="Arial"/>
          <w:sz w:val="24"/>
          <w:szCs w:val="24"/>
        </w:rPr>
        <w:t>7. El Personero Municipal o Procurador Regional o su delegado.</w:t>
      </w:r>
    </w:p>
    <w:p w:rsidR="003B2A53" w:rsidRPr="002D694F" w:rsidRDefault="003B2A53">
      <w:pPr>
        <w:pStyle w:val="Sinespaciado"/>
        <w:spacing w:line="276" w:lineRule="auto"/>
        <w:jc w:val="both"/>
        <w:rPr>
          <w:rFonts w:ascii="Arial" w:hAnsi="Arial" w:cs="Arial"/>
          <w:sz w:val="24"/>
          <w:szCs w:val="24"/>
        </w:rPr>
      </w:pPr>
    </w:p>
    <w:p w:rsidR="003B2A53" w:rsidRPr="002D694F" w:rsidRDefault="00C57BD6">
      <w:pPr>
        <w:pStyle w:val="Sinespaciado"/>
        <w:spacing w:line="276" w:lineRule="auto"/>
        <w:jc w:val="both"/>
        <w:rPr>
          <w:rFonts w:ascii="Arial" w:hAnsi="Arial" w:cs="Arial"/>
          <w:sz w:val="24"/>
          <w:szCs w:val="24"/>
        </w:rPr>
      </w:pPr>
      <w:r w:rsidRPr="002D694F">
        <w:rPr>
          <w:rFonts w:ascii="Arial" w:hAnsi="Arial" w:cs="Arial"/>
          <w:sz w:val="24"/>
          <w:szCs w:val="24"/>
        </w:rPr>
        <w:t>8. El Defensor del Pueblo regional según corresponda o su delegado.</w:t>
      </w:r>
    </w:p>
    <w:p w:rsidR="003B2A53" w:rsidRPr="002D694F" w:rsidRDefault="003B2A53">
      <w:pPr>
        <w:pStyle w:val="Sinespaciado"/>
        <w:spacing w:line="276" w:lineRule="auto"/>
        <w:jc w:val="both"/>
        <w:rPr>
          <w:rFonts w:ascii="Arial" w:hAnsi="Arial" w:cs="Arial"/>
          <w:sz w:val="24"/>
          <w:szCs w:val="24"/>
        </w:rPr>
      </w:pPr>
    </w:p>
    <w:p w:rsidR="003B2A53" w:rsidRPr="002D694F" w:rsidRDefault="00C57BD6">
      <w:pPr>
        <w:pStyle w:val="Sinespaciado"/>
        <w:spacing w:line="276" w:lineRule="auto"/>
        <w:jc w:val="both"/>
        <w:rPr>
          <w:rFonts w:ascii="Arial" w:hAnsi="Arial" w:cs="Arial"/>
          <w:sz w:val="24"/>
          <w:szCs w:val="24"/>
        </w:rPr>
      </w:pPr>
      <w:r w:rsidRPr="002D694F">
        <w:rPr>
          <w:rFonts w:ascii="Arial" w:hAnsi="Arial" w:cs="Arial"/>
          <w:sz w:val="24"/>
          <w:szCs w:val="24"/>
        </w:rPr>
        <w:t>9. El Comandante de la Policía de Infancia y Adolescencia o su delegado.</w:t>
      </w:r>
    </w:p>
    <w:p w:rsidR="003B2A53" w:rsidRPr="002D694F" w:rsidRDefault="003B2A53">
      <w:pPr>
        <w:pStyle w:val="Sinespaciado"/>
        <w:spacing w:line="276" w:lineRule="auto"/>
        <w:jc w:val="both"/>
        <w:rPr>
          <w:rFonts w:ascii="Arial" w:hAnsi="Arial" w:cs="Arial"/>
          <w:sz w:val="24"/>
          <w:szCs w:val="24"/>
        </w:rPr>
      </w:pPr>
    </w:p>
    <w:p w:rsidR="003B2A53" w:rsidRPr="002D694F" w:rsidRDefault="00C57BD6">
      <w:pPr>
        <w:pStyle w:val="Sinespaciado"/>
        <w:spacing w:line="276" w:lineRule="auto"/>
        <w:jc w:val="both"/>
        <w:rPr>
          <w:rFonts w:ascii="Arial" w:hAnsi="Arial" w:cs="Arial"/>
          <w:sz w:val="24"/>
          <w:szCs w:val="24"/>
        </w:rPr>
      </w:pPr>
      <w:r w:rsidRPr="002D694F">
        <w:rPr>
          <w:rFonts w:ascii="Arial" w:hAnsi="Arial" w:cs="Arial"/>
          <w:sz w:val="24"/>
          <w:szCs w:val="24"/>
        </w:rPr>
        <w:t>10. El Rector de la Institución Educativa oficial que en el Municipio haya obtenido los más altos puntajes en las pruebas Saber 11 del año anterior o su delegado.</w:t>
      </w:r>
    </w:p>
    <w:p w:rsidR="003B2A53" w:rsidRPr="002D694F" w:rsidRDefault="003B2A53">
      <w:pPr>
        <w:pStyle w:val="Sinespaciado"/>
        <w:spacing w:line="276" w:lineRule="auto"/>
        <w:jc w:val="both"/>
        <w:rPr>
          <w:rFonts w:ascii="Arial" w:hAnsi="Arial" w:cs="Arial"/>
          <w:sz w:val="24"/>
          <w:szCs w:val="24"/>
        </w:rPr>
      </w:pPr>
    </w:p>
    <w:p w:rsidR="003B2A53" w:rsidRPr="002D694F" w:rsidRDefault="00C57BD6">
      <w:pPr>
        <w:pStyle w:val="Sinespaciado"/>
        <w:spacing w:line="276" w:lineRule="auto"/>
        <w:jc w:val="both"/>
        <w:rPr>
          <w:rFonts w:ascii="Arial" w:hAnsi="Arial" w:cs="Arial"/>
          <w:sz w:val="24"/>
          <w:szCs w:val="24"/>
        </w:rPr>
      </w:pPr>
      <w:r w:rsidRPr="002D694F">
        <w:rPr>
          <w:rFonts w:ascii="Arial" w:hAnsi="Arial" w:cs="Arial"/>
          <w:sz w:val="24"/>
          <w:szCs w:val="24"/>
        </w:rPr>
        <w:t>11. El Rector de la Institución Educativa Privada que en el obtenido los más altos puntajes en las pruebas Saber 11 del año anterior o su delegado.</w:t>
      </w:r>
    </w:p>
    <w:p w:rsidR="003B2A53" w:rsidRDefault="003B2A53">
      <w:pPr>
        <w:pStyle w:val="Sinespaciado"/>
        <w:spacing w:line="276" w:lineRule="auto"/>
        <w:jc w:val="both"/>
        <w:rPr>
          <w:rFonts w:ascii="Arial" w:hAnsi="Arial" w:cs="Arial"/>
          <w:sz w:val="24"/>
          <w:szCs w:val="24"/>
        </w:rPr>
      </w:pPr>
    </w:p>
    <w:p w:rsidR="003B2A53" w:rsidRDefault="00C57BD6">
      <w:pPr>
        <w:pStyle w:val="Ttulo1"/>
        <w:spacing w:line="276" w:lineRule="auto"/>
      </w:pPr>
      <w:r>
        <w:t>FUNCIONES</w:t>
      </w:r>
    </w:p>
    <w:p w:rsidR="003B2A53" w:rsidRDefault="003B2A53">
      <w:pPr>
        <w:spacing w:line="276" w:lineRule="auto"/>
      </w:pPr>
    </w:p>
    <w:p w:rsidR="003B2A53" w:rsidRDefault="00C57BD6">
      <w:pPr>
        <w:pStyle w:val="Sinespaciado"/>
        <w:spacing w:line="276" w:lineRule="auto"/>
        <w:jc w:val="both"/>
        <w:rPr>
          <w:rFonts w:ascii="Arial" w:hAnsi="Arial" w:cs="Arial"/>
          <w:sz w:val="24"/>
          <w:szCs w:val="24"/>
        </w:rPr>
      </w:pPr>
      <w:r>
        <w:rPr>
          <w:rFonts w:ascii="Arial" w:hAnsi="Arial" w:cs="Arial"/>
          <w:sz w:val="24"/>
          <w:szCs w:val="24"/>
        </w:rPr>
        <w:t>1. Armonizar, articular y coordinar las acciones del Sistema con las políticas, estrategias y programas relacionados con su objeto en la respectiva jurisdicción, acorde con los lineamientos que establezca el Comité Nacional de Convivencia Escolar y la Ruta de Atención Integral para la Convivencia Escolar.</w:t>
      </w:r>
    </w:p>
    <w:p w:rsidR="003B2A53" w:rsidRDefault="003B2A53">
      <w:pPr>
        <w:pStyle w:val="Sinespaciado"/>
        <w:spacing w:line="276" w:lineRule="auto"/>
        <w:jc w:val="both"/>
        <w:rPr>
          <w:rFonts w:ascii="Arial" w:hAnsi="Arial" w:cs="Arial"/>
          <w:sz w:val="24"/>
          <w:szCs w:val="24"/>
        </w:rPr>
      </w:pPr>
    </w:p>
    <w:p w:rsidR="003B2A53" w:rsidRDefault="00C57BD6">
      <w:pPr>
        <w:pStyle w:val="Sinespaciado"/>
        <w:spacing w:line="276" w:lineRule="auto"/>
        <w:jc w:val="both"/>
        <w:rPr>
          <w:rFonts w:ascii="Arial" w:hAnsi="Arial" w:cs="Arial"/>
          <w:sz w:val="24"/>
          <w:szCs w:val="24"/>
        </w:rPr>
      </w:pPr>
      <w:r>
        <w:rPr>
          <w:rFonts w:ascii="Arial" w:hAnsi="Arial" w:cs="Arial"/>
          <w:sz w:val="24"/>
          <w:szCs w:val="24"/>
        </w:rPr>
        <w:t>2. Garantizar que la Ruta de Atención Integral para la Convivencia Escolar, sea apropiada e implementada adecuadamente en la jurisdicción respectiva, por las entidades que hacen parte del sistema en el marco de sus responsabilidades.</w:t>
      </w:r>
    </w:p>
    <w:p w:rsidR="003B2A53" w:rsidRDefault="003B2A53">
      <w:pPr>
        <w:pStyle w:val="Sinespaciado"/>
        <w:spacing w:line="276" w:lineRule="auto"/>
        <w:jc w:val="both"/>
        <w:rPr>
          <w:rFonts w:ascii="Arial" w:hAnsi="Arial" w:cs="Arial"/>
          <w:sz w:val="24"/>
          <w:szCs w:val="24"/>
        </w:rPr>
      </w:pPr>
    </w:p>
    <w:p w:rsidR="003B2A53" w:rsidRDefault="00C57BD6">
      <w:pPr>
        <w:pStyle w:val="Sinespaciado"/>
        <w:spacing w:line="276" w:lineRule="auto"/>
        <w:jc w:val="both"/>
        <w:rPr>
          <w:rFonts w:ascii="Arial" w:hAnsi="Arial" w:cs="Arial"/>
          <w:sz w:val="24"/>
          <w:szCs w:val="24"/>
        </w:rPr>
      </w:pPr>
      <w:r>
        <w:rPr>
          <w:rFonts w:ascii="Arial" w:hAnsi="Arial" w:cs="Arial"/>
          <w:sz w:val="24"/>
          <w:szCs w:val="24"/>
        </w:rPr>
        <w:t>3. Contribuir con el fortalecimiento del Sistema Nacional de Convivencia Escolar y Formación para los Derechos Humanos, la Educación para la Sexualidad y la Prevención y Mitigación de la Violencia Escolar en su respectiva jurisdicción.</w:t>
      </w:r>
    </w:p>
    <w:p w:rsidR="003B2A53" w:rsidRDefault="003B2A53">
      <w:pPr>
        <w:pStyle w:val="Sinespaciado"/>
        <w:spacing w:line="276" w:lineRule="auto"/>
        <w:jc w:val="both"/>
        <w:rPr>
          <w:rFonts w:ascii="Arial" w:hAnsi="Arial" w:cs="Arial"/>
          <w:sz w:val="24"/>
          <w:szCs w:val="24"/>
        </w:rPr>
      </w:pPr>
    </w:p>
    <w:p w:rsidR="003B2A53" w:rsidRDefault="00C57BD6">
      <w:pPr>
        <w:pStyle w:val="Sinespaciado"/>
        <w:spacing w:line="276" w:lineRule="auto"/>
        <w:jc w:val="both"/>
        <w:rPr>
          <w:rFonts w:ascii="Arial" w:hAnsi="Arial" w:cs="Arial"/>
          <w:sz w:val="24"/>
          <w:szCs w:val="24"/>
        </w:rPr>
      </w:pPr>
      <w:r>
        <w:rPr>
          <w:rFonts w:ascii="Arial" w:hAnsi="Arial" w:cs="Arial"/>
          <w:sz w:val="24"/>
          <w:szCs w:val="24"/>
        </w:rPr>
        <w:t>4. Fomentar el desarrollo de competencias ciudadanas a través de procesos de formación que incluyan además de información, la reflexión y la acción sobre los imaginarios colectivos en relación con la convivencia, la autoridad, la autonomía, la perspectiva de género y el ejercicio de los derechos humanos, sexuales y reproductivos.</w:t>
      </w:r>
    </w:p>
    <w:p w:rsidR="003B2A53" w:rsidRDefault="003B2A53">
      <w:pPr>
        <w:pStyle w:val="Sinespaciado"/>
        <w:spacing w:line="276" w:lineRule="auto"/>
        <w:jc w:val="both"/>
        <w:rPr>
          <w:rFonts w:ascii="Arial" w:hAnsi="Arial" w:cs="Arial"/>
          <w:sz w:val="24"/>
          <w:szCs w:val="24"/>
        </w:rPr>
      </w:pPr>
    </w:p>
    <w:p w:rsidR="003B2A53" w:rsidRDefault="00C57BD6">
      <w:pPr>
        <w:pStyle w:val="Sinespaciado"/>
        <w:spacing w:line="276" w:lineRule="auto"/>
        <w:jc w:val="both"/>
        <w:rPr>
          <w:rFonts w:ascii="Arial" w:hAnsi="Arial" w:cs="Arial"/>
          <w:sz w:val="24"/>
          <w:szCs w:val="24"/>
        </w:rPr>
      </w:pPr>
      <w:r>
        <w:rPr>
          <w:rFonts w:ascii="Arial" w:hAnsi="Arial" w:cs="Arial"/>
          <w:sz w:val="24"/>
          <w:szCs w:val="24"/>
        </w:rPr>
        <w:t>5. Fomentar el desarrollo de proyectos pedagógicos orientados a promover la construcción de ciudadanía, la educación para el ejercicio de los derechos humanos, sexuales y reproductivos.</w:t>
      </w:r>
    </w:p>
    <w:p w:rsidR="003B2A53" w:rsidRDefault="003B2A53">
      <w:pPr>
        <w:pStyle w:val="Sinespaciado"/>
        <w:spacing w:line="276" w:lineRule="auto"/>
        <w:jc w:val="both"/>
        <w:rPr>
          <w:rFonts w:ascii="Arial" w:hAnsi="Arial" w:cs="Arial"/>
          <w:sz w:val="24"/>
          <w:szCs w:val="24"/>
        </w:rPr>
      </w:pPr>
    </w:p>
    <w:p w:rsidR="003B2A53" w:rsidRDefault="00C57BD6">
      <w:pPr>
        <w:pStyle w:val="Sinespaciado"/>
        <w:spacing w:line="276" w:lineRule="auto"/>
        <w:jc w:val="both"/>
        <w:rPr>
          <w:rFonts w:ascii="Arial" w:hAnsi="Arial" w:cs="Arial"/>
          <w:sz w:val="24"/>
          <w:szCs w:val="24"/>
        </w:rPr>
      </w:pPr>
      <w:r>
        <w:rPr>
          <w:rFonts w:ascii="Arial" w:hAnsi="Arial" w:cs="Arial"/>
          <w:sz w:val="24"/>
          <w:szCs w:val="24"/>
        </w:rPr>
        <w:t>6. Promover la comunicación y movilización entre niños, niñas, adolescentes, padres y madres de familia y docentes, alrededor de la convivencia escolar, la construcción de ciudadanía y el ejercicio de los derechos humanos, sexuales y reproductivos y la prevención y mitigación de la violencia escolar y del embarazo en la adolescencia.</w:t>
      </w:r>
    </w:p>
    <w:p w:rsidR="003B2A53" w:rsidRDefault="003B2A53">
      <w:pPr>
        <w:pStyle w:val="Sinespaciado"/>
        <w:spacing w:line="276" w:lineRule="auto"/>
        <w:jc w:val="both"/>
        <w:rPr>
          <w:rFonts w:ascii="Arial" w:hAnsi="Arial" w:cs="Arial"/>
          <w:sz w:val="24"/>
          <w:szCs w:val="24"/>
        </w:rPr>
      </w:pPr>
    </w:p>
    <w:p w:rsidR="003B2A53" w:rsidRDefault="00C57BD6">
      <w:pPr>
        <w:pStyle w:val="Sinespaciado"/>
        <w:spacing w:line="276" w:lineRule="auto"/>
        <w:jc w:val="both"/>
        <w:rPr>
          <w:rFonts w:ascii="Arial" w:hAnsi="Arial" w:cs="Arial"/>
          <w:sz w:val="24"/>
          <w:szCs w:val="24"/>
        </w:rPr>
      </w:pPr>
      <w:r>
        <w:rPr>
          <w:rFonts w:ascii="Arial" w:hAnsi="Arial" w:cs="Arial"/>
          <w:sz w:val="24"/>
          <w:szCs w:val="24"/>
        </w:rPr>
        <w:t>7. Identificar y fomentar procesos territoriales de construcción de ciudadanía en el marco del ejercicio responsable de los derechos humanos, sexuales y reproductivos de los niños, niñas y adolescentes.</w:t>
      </w:r>
    </w:p>
    <w:p w:rsidR="003B2A53" w:rsidRDefault="003B2A53">
      <w:pPr>
        <w:pStyle w:val="Sinespaciado"/>
        <w:spacing w:line="276" w:lineRule="auto"/>
        <w:jc w:val="both"/>
        <w:rPr>
          <w:rFonts w:ascii="Arial" w:hAnsi="Arial" w:cs="Arial"/>
          <w:sz w:val="24"/>
          <w:szCs w:val="24"/>
        </w:rPr>
      </w:pPr>
    </w:p>
    <w:p w:rsidR="003B2A53" w:rsidRDefault="00C57BD6">
      <w:pPr>
        <w:pStyle w:val="Sinespaciado"/>
        <w:spacing w:line="276" w:lineRule="auto"/>
        <w:jc w:val="both"/>
        <w:rPr>
          <w:rFonts w:ascii="Arial" w:hAnsi="Arial" w:cs="Arial"/>
          <w:sz w:val="24"/>
          <w:szCs w:val="24"/>
        </w:rPr>
      </w:pPr>
      <w:r>
        <w:rPr>
          <w:rFonts w:ascii="Arial" w:hAnsi="Arial" w:cs="Arial"/>
          <w:sz w:val="24"/>
          <w:szCs w:val="24"/>
        </w:rPr>
        <w:t>8. Coordinar el registro oportuno y confiable de información regional en el Sistema de Información Unificado de que trata el artículo 28 de esta ley, que permita realizar seguimiento y evaluar las acciones y resultados del Sistema en el nivel municipal, distrital o departamental.</w:t>
      </w:r>
    </w:p>
    <w:p w:rsidR="003B2A53" w:rsidRDefault="003B2A53">
      <w:pPr>
        <w:pStyle w:val="Sinespaciado"/>
        <w:spacing w:line="276" w:lineRule="auto"/>
        <w:jc w:val="both"/>
        <w:rPr>
          <w:rFonts w:ascii="Arial" w:hAnsi="Arial" w:cs="Arial"/>
          <w:sz w:val="24"/>
          <w:szCs w:val="24"/>
        </w:rPr>
      </w:pPr>
    </w:p>
    <w:p w:rsidR="003B2A53" w:rsidRDefault="00C57BD6">
      <w:pPr>
        <w:pStyle w:val="Sinespaciado"/>
        <w:spacing w:line="276" w:lineRule="auto"/>
        <w:jc w:val="both"/>
        <w:rPr>
          <w:rFonts w:ascii="Arial" w:hAnsi="Arial" w:cs="Arial"/>
          <w:sz w:val="24"/>
          <w:szCs w:val="24"/>
        </w:rPr>
      </w:pPr>
      <w:r>
        <w:rPr>
          <w:rFonts w:ascii="Arial" w:hAnsi="Arial" w:cs="Arial"/>
          <w:sz w:val="24"/>
          <w:szCs w:val="24"/>
        </w:rPr>
        <w:t>9. Vigilar, revisar y ajustar periódicamente las estrategias y acciones del Sistema en el nivel municipal, distrital o departamental, de conformidad con los reportes y monitoreo del Sistema de Información Unificado de que trata el artículo 28 de la presente ley y teniendo en cuenta la información que en materia de acoso escolar, violencia escolar y salud sexual y reproductiva sea reportada por las entidades encargadas de tal función.</w:t>
      </w:r>
    </w:p>
    <w:p w:rsidR="003B2A53" w:rsidRDefault="003B2A53">
      <w:pPr>
        <w:pStyle w:val="Sinespaciado"/>
        <w:spacing w:line="276" w:lineRule="auto"/>
        <w:jc w:val="both"/>
        <w:rPr>
          <w:rFonts w:ascii="Arial" w:hAnsi="Arial" w:cs="Arial"/>
          <w:sz w:val="24"/>
          <w:szCs w:val="24"/>
        </w:rPr>
      </w:pPr>
    </w:p>
    <w:p w:rsidR="003B2A53" w:rsidRDefault="00C57BD6">
      <w:pPr>
        <w:pStyle w:val="Sinespaciado"/>
        <w:spacing w:line="276" w:lineRule="auto"/>
        <w:jc w:val="both"/>
        <w:rPr>
          <w:rFonts w:ascii="Arial" w:hAnsi="Arial" w:cs="Arial"/>
          <w:sz w:val="24"/>
          <w:szCs w:val="24"/>
        </w:rPr>
      </w:pPr>
      <w:r>
        <w:rPr>
          <w:rFonts w:ascii="Arial" w:hAnsi="Arial" w:cs="Arial"/>
          <w:sz w:val="24"/>
          <w:szCs w:val="24"/>
        </w:rPr>
        <w:t>10. Formular recomendaciones para garantizar el adecuado funcionamiento del Sistema en el nivel Municipal, Distrital o Departamental.</w:t>
      </w:r>
    </w:p>
    <w:p w:rsidR="003B2A53" w:rsidRDefault="003B2A53">
      <w:pPr>
        <w:pStyle w:val="Sinespaciado"/>
        <w:spacing w:line="276" w:lineRule="auto"/>
        <w:jc w:val="both"/>
        <w:rPr>
          <w:rFonts w:ascii="Arial" w:hAnsi="Arial" w:cs="Arial"/>
          <w:sz w:val="24"/>
          <w:szCs w:val="24"/>
        </w:rPr>
      </w:pPr>
    </w:p>
    <w:p w:rsidR="003B2A53" w:rsidRDefault="00C57BD6">
      <w:pPr>
        <w:pStyle w:val="Sinespaciado"/>
        <w:spacing w:line="276" w:lineRule="auto"/>
        <w:jc w:val="both"/>
        <w:rPr>
          <w:rFonts w:ascii="Arial" w:hAnsi="Arial" w:cs="Arial"/>
          <w:sz w:val="24"/>
          <w:szCs w:val="24"/>
        </w:rPr>
      </w:pPr>
      <w:r>
        <w:rPr>
          <w:rFonts w:ascii="Arial" w:hAnsi="Arial" w:cs="Arial"/>
          <w:sz w:val="24"/>
          <w:szCs w:val="24"/>
        </w:rPr>
        <w:t>11. Las demás que defina el Comité Nacional de Convivencia.</w:t>
      </w:r>
    </w:p>
    <w:p w:rsidR="003B2A53" w:rsidRDefault="003B2A53">
      <w:pPr>
        <w:spacing w:line="276" w:lineRule="auto"/>
        <w:rPr>
          <w:lang w:val="es-CO"/>
        </w:rPr>
      </w:pPr>
    </w:p>
    <w:p w:rsidR="003B2A53" w:rsidRDefault="00C57BD6">
      <w:pPr>
        <w:pStyle w:val="Ttulo1"/>
        <w:spacing w:line="276" w:lineRule="auto"/>
      </w:pPr>
      <w:r>
        <w:t>OTRAS DISPOSICIONES</w:t>
      </w:r>
    </w:p>
    <w:p w:rsidR="003B2A53" w:rsidRDefault="003B2A53">
      <w:pPr>
        <w:spacing w:line="276" w:lineRule="auto"/>
      </w:pPr>
    </w:p>
    <w:p w:rsidR="003B2A53" w:rsidRDefault="00C57BD6">
      <w:pPr>
        <w:spacing w:line="276" w:lineRule="auto"/>
      </w:pPr>
      <w:r>
        <w:t xml:space="preserve">La Secretaría de Educación, a través del proceso de Calidad Educativa, es quien coordina las reuniones, la realización de las actas, su almacenamiento y seguimiento del Plan de Acción. </w:t>
      </w:r>
    </w:p>
    <w:p w:rsidR="003B2A53" w:rsidRDefault="003B2A53">
      <w:pPr>
        <w:spacing w:line="276" w:lineRule="auto"/>
      </w:pPr>
    </w:p>
    <w:p w:rsidR="003B2A53" w:rsidRDefault="00C57BD6">
      <w:pPr>
        <w:pStyle w:val="Ttulo2"/>
        <w:spacing w:line="276" w:lineRule="auto"/>
      </w:pPr>
      <w:r>
        <w:t>CONTROLES PREVENTIVOS DE SEGURIDAD Y SALUD OCUPACIONAL</w:t>
      </w:r>
    </w:p>
    <w:p w:rsidR="003B2A53" w:rsidRDefault="003B2A53">
      <w:pPr>
        <w:spacing w:line="276" w:lineRule="auto"/>
      </w:pPr>
    </w:p>
    <w:p w:rsidR="003B2A53" w:rsidRDefault="00C57BD6">
      <w:pPr>
        <w:spacing w:line="276" w:lineRule="auto"/>
      </w:pPr>
      <w:r>
        <w:t>Para el desarrollo de las diferentes reuniones, se deben tener en cuenta las siguientes recomendaciones:</w:t>
      </w:r>
    </w:p>
    <w:p w:rsidR="003B2A53" w:rsidRDefault="003B2A53">
      <w:pPr>
        <w:spacing w:line="276" w:lineRule="auto"/>
      </w:pPr>
    </w:p>
    <w:p w:rsidR="003B2A53" w:rsidRDefault="00C57BD6">
      <w:pPr>
        <w:pStyle w:val="Prrafodelista"/>
        <w:numPr>
          <w:ilvl w:val="0"/>
          <w:numId w:val="2"/>
        </w:numPr>
        <w:spacing w:line="276" w:lineRule="auto"/>
      </w:pPr>
      <w:r>
        <w:t>Apagar el celular o colocar en modo vibración.</w:t>
      </w:r>
    </w:p>
    <w:p w:rsidR="003B2A53" w:rsidRDefault="00C57BD6">
      <w:pPr>
        <w:pStyle w:val="Prrafodelista"/>
        <w:numPr>
          <w:ilvl w:val="0"/>
          <w:numId w:val="2"/>
        </w:numPr>
        <w:spacing w:line="276" w:lineRule="auto"/>
      </w:pPr>
      <w:r>
        <w:t>Guardar una postura correcta durante toda la reunión.</w:t>
      </w:r>
    </w:p>
    <w:p w:rsidR="003B2A53" w:rsidRDefault="00C57BD6">
      <w:pPr>
        <w:pStyle w:val="Prrafodelista"/>
        <w:numPr>
          <w:ilvl w:val="0"/>
          <w:numId w:val="2"/>
        </w:numPr>
        <w:spacing w:line="276" w:lineRule="auto"/>
      </w:pPr>
      <w:r>
        <w:t>Antes de comenzar el desarrollo de la reunión mostrar las rutas de evacuación, (salidas de emergencia).</w:t>
      </w:r>
    </w:p>
    <w:p w:rsidR="003B2A53" w:rsidRDefault="00C57BD6">
      <w:pPr>
        <w:pStyle w:val="Prrafodelista"/>
        <w:numPr>
          <w:ilvl w:val="0"/>
          <w:numId w:val="2"/>
        </w:numPr>
        <w:spacing w:line="276" w:lineRule="auto"/>
      </w:pPr>
      <w:r>
        <w:t>Ante una posible emergencia, mantener la calma.</w:t>
      </w:r>
    </w:p>
    <w:p w:rsidR="003B2A53" w:rsidRDefault="00C57BD6">
      <w:pPr>
        <w:pStyle w:val="Prrafodelista"/>
        <w:numPr>
          <w:ilvl w:val="0"/>
          <w:numId w:val="2"/>
        </w:numPr>
        <w:spacing w:line="276" w:lineRule="auto"/>
      </w:pPr>
      <w:r>
        <w:t>Indique otros controles o disposiciones a que haya lugar.</w:t>
      </w:r>
    </w:p>
    <w:p w:rsidR="003B2A53" w:rsidRDefault="003B2A53"/>
    <w:p w:rsidR="003B2A53" w:rsidRDefault="00C57BD6">
      <w:pPr>
        <w:pStyle w:val="Ttulo1"/>
      </w:pPr>
      <w:r>
        <w:t>PROCEDIMIENTO</w:t>
      </w:r>
    </w:p>
    <w:p w:rsidR="003B2A53" w:rsidRDefault="003B2A53"/>
    <w:tbl>
      <w:tblPr>
        <w:tblW w:w="8960" w:type="dxa"/>
        <w:tblInd w:w="55" w:type="dxa"/>
        <w:tblCellMar>
          <w:left w:w="70" w:type="dxa"/>
          <w:right w:w="70" w:type="dxa"/>
        </w:tblCellMar>
        <w:tblLook w:val="04A0" w:firstRow="1" w:lastRow="0" w:firstColumn="1" w:lastColumn="0" w:noHBand="0" w:noVBand="1"/>
      </w:tblPr>
      <w:tblGrid>
        <w:gridCol w:w="4860"/>
        <w:gridCol w:w="4100"/>
      </w:tblGrid>
      <w:tr w:rsidR="003B2A53">
        <w:trPr>
          <w:trHeight w:val="300"/>
        </w:trPr>
        <w:tc>
          <w:tcPr>
            <w:tcW w:w="8960" w:type="dxa"/>
            <w:gridSpan w:val="2"/>
            <w:tcBorders>
              <w:top w:val="nil"/>
              <w:left w:val="nil"/>
              <w:bottom w:val="nil"/>
              <w:right w:val="nil"/>
            </w:tcBorders>
            <w:shd w:val="clear" w:color="auto" w:fill="auto"/>
            <w:noWrap/>
            <w:vAlign w:val="bottom"/>
          </w:tcPr>
          <w:p w:rsidR="003B2A53" w:rsidRDefault="003B2A53">
            <w:pPr>
              <w:jc w:val="center"/>
              <w:rPr>
                <w:rFonts w:cs="Arial"/>
                <w:b/>
                <w:bCs/>
                <w:color w:val="000000"/>
                <w:lang w:val="es-CO" w:eastAsia="es-CO"/>
              </w:rPr>
            </w:pPr>
          </w:p>
          <w:p w:rsidR="003B2A53" w:rsidRDefault="00C57BD6">
            <w:pPr>
              <w:jc w:val="center"/>
              <w:rPr>
                <w:rFonts w:cs="Arial"/>
                <w:b/>
                <w:bCs/>
                <w:color w:val="000000"/>
                <w:lang w:val="es-CO" w:eastAsia="es-CO"/>
              </w:rPr>
            </w:pPr>
            <w:r>
              <w:rPr>
                <w:rFonts w:cs="Arial"/>
                <w:b/>
                <w:bCs/>
                <w:color w:val="000000"/>
                <w:lang w:val="es-CO" w:eastAsia="es-CO"/>
              </w:rPr>
              <w:t>LEY 1620 DE 2013</w:t>
            </w:r>
          </w:p>
          <w:p w:rsidR="003B2A53" w:rsidRDefault="003B2A53">
            <w:pPr>
              <w:jc w:val="center"/>
              <w:rPr>
                <w:rFonts w:ascii="Calibri" w:hAnsi="Calibri"/>
                <w:b/>
                <w:bCs/>
                <w:color w:val="000000"/>
                <w:sz w:val="22"/>
                <w:szCs w:val="22"/>
                <w:lang w:val="es-CO" w:eastAsia="es-CO"/>
              </w:rPr>
            </w:pPr>
          </w:p>
        </w:tc>
      </w:tr>
      <w:tr w:rsidR="003B2A53">
        <w:trPr>
          <w:trHeight w:val="54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3B2A53" w:rsidRDefault="003B2A53">
            <w:pPr>
              <w:jc w:val="center"/>
              <w:rPr>
                <w:rFonts w:cs="Arial"/>
                <w:b/>
                <w:bCs/>
                <w:color w:val="000000"/>
                <w:lang w:val="es-CO" w:eastAsia="es-CO"/>
              </w:rPr>
            </w:pPr>
          </w:p>
          <w:p w:rsidR="003B2A53" w:rsidRDefault="00C57BD6">
            <w:pPr>
              <w:jc w:val="center"/>
              <w:rPr>
                <w:rFonts w:cs="Arial"/>
                <w:b/>
                <w:bCs/>
                <w:color w:val="000000"/>
                <w:lang w:val="es-CO" w:eastAsia="es-CO"/>
              </w:rPr>
            </w:pPr>
            <w:r>
              <w:rPr>
                <w:rFonts w:cs="Arial"/>
                <w:b/>
                <w:bCs/>
                <w:color w:val="000000"/>
                <w:lang w:val="es-CO" w:eastAsia="es-CO"/>
              </w:rPr>
              <w:t>FUNCIONES COMITÉ MUNICIPAL DE CONVIVENCIA ESCOLAR</w:t>
            </w:r>
          </w:p>
          <w:p w:rsidR="003B2A53" w:rsidRDefault="003B2A53">
            <w:pPr>
              <w:jc w:val="center"/>
              <w:rPr>
                <w:rFonts w:cs="Arial"/>
                <w:b/>
                <w:bCs/>
                <w:color w:val="000000"/>
                <w:lang w:val="es-CO" w:eastAsia="es-CO"/>
              </w:rPr>
            </w:pPr>
          </w:p>
        </w:tc>
        <w:tc>
          <w:tcPr>
            <w:tcW w:w="4100" w:type="dxa"/>
            <w:tcBorders>
              <w:top w:val="single" w:sz="4" w:space="0" w:color="auto"/>
              <w:left w:val="nil"/>
              <w:bottom w:val="single" w:sz="4" w:space="0" w:color="auto"/>
              <w:right w:val="single" w:sz="4" w:space="0" w:color="auto"/>
            </w:tcBorders>
            <w:shd w:val="clear" w:color="auto" w:fill="auto"/>
            <w:vAlign w:val="center"/>
          </w:tcPr>
          <w:p w:rsidR="003B2A53" w:rsidRDefault="00C57BD6">
            <w:pPr>
              <w:jc w:val="center"/>
              <w:rPr>
                <w:rFonts w:cs="Arial"/>
                <w:b/>
                <w:bCs/>
                <w:color w:val="000000"/>
                <w:lang w:val="es-CO" w:eastAsia="es-CO"/>
              </w:rPr>
            </w:pPr>
            <w:r>
              <w:rPr>
                <w:rFonts w:cs="Arial"/>
                <w:b/>
                <w:bCs/>
                <w:color w:val="000000"/>
                <w:lang w:val="es-CO" w:eastAsia="es-CO"/>
              </w:rPr>
              <w:t>SECRETARIA DE EDUCACION LEY 1620 DE 2013</w:t>
            </w:r>
          </w:p>
        </w:tc>
      </w:tr>
      <w:tr w:rsidR="003B2A53">
        <w:trPr>
          <w:trHeight w:val="2110"/>
        </w:trPr>
        <w:tc>
          <w:tcPr>
            <w:tcW w:w="4860" w:type="dxa"/>
            <w:tcBorders>
              <w:top w:val="nil"/>
              <w:left w:val="single" w:sz="4" w:space="0" w:color="auto"/>
              <w:bottom w:val="single" w:sz="4" w:space="0" w:color="auto"/>
              <w:right w:val="single" w:sz="4" w:space="0" w:color="auto"/>
            </w:tcBorders>
            <w:shd w:val="clear" w:color="auto" w:fill="auto"/>
          </w:tcPr>
          <w:p w:rsidR="003B2A53" w:rsidRDefault="00C57BD6">
            <w:pPr>
              <w:spacing w:line="276" w:lineRule="auto"/>
              <w:rPr>
                <w:rFonts w:cs="Arial"/>
                <w:color w:val="000000"/>
                <w:lang w:val="es-CO" w:eastAsia="es-CO"/>
              </w:rPr>
            </w:pPr>
            <w:r>
              <w:rPr>
                <w:rFonts w:cs="Arial"/>
                <w:color w:val="000000"/>
                <w:lang w:val="es-CO" w:eastAsia="es-CO"/>
              </w:rPr>
              <w:t>Armonizar, articular y coordinar, las acciones del sistema con las políticas, estrategias y programas relacionados con su objeto en la respectiva jurisdicción, acorde con los lineamientos que establezca el Comité Nacional de Convivencia Escolar y la Ruta de Atención Integral para la Convivencia Escolar.</w:t>
            </w:r>
          </w:p>
        </w:tc>
        <w:tc>
          <w:tcPr>
            <w:tcW w:w="4100" w:type="dxa"/>
            <w:tcBorders>
              <w:top w:val="nil"/>
              <w:left w:val="nil"/>
              <w:bottom w:val="single" w:sz="4" w:space="0" w:color="auto"/>
              <w:right w:val="single" w:sz="4" w:space="0" w:color="auto"/>
            </w:tcBorders>
            <w:shd w:val="clear" w:color="auto" w:fill="auto"/>
          </w:tcPr>
          <w:p w:rsidR="003B2A53" w:rsidRDefault="00C57BD6">
            <w:pPr>
              <w:spacing w:line="276" w:lineRule="auto"/>
              <w:rPr>
                <w:rFonts w:cs="Arial"/>
                <w:color w:val="000000"/>
                <w:lang w:val="es-CO" w:eastAsia="es-CO"/>
              </w:rPr>
            </w:pPr>
            <w:r>
              <w:rPr>
                <w:rFonts w:cs="Arial"/>
                <w:color w:val="000000"/>
                <w:lang w:val="es-CO" w:eastAsia="es-CO"/>
              </w:rPr>
              <w:t xml:space="preserve">Participar activamente en el comité municipal, distrital o departamental de convivencia escolar en la respectiva jurisdicción y contribuir al cumplimiento de las funciones del mismo, en el marco de sus responsabilidades.   </w:t>
            </w:r>
          </w:p>
        </w:tc>
      </w:tr>
      <w:tr w:rsidR="003B2A53">
        <w:trPr>
          <w:trHeight w:val="2400"/>
        </w:trPr>
        <w:tc>
          <w:tcPr>
            <w:tcW w:w="4860" w:type="dxa"/>
            <w:tcBorders>
              <w:top w:val="nil"/>
              <w:left w:val="single" w:sz="4" w:space="0" w:color="auto"/>
              <w:bottom w:val="single" w:sz="4" w:space="0" w:color="auto"/>
              <w:right w:val="single" w:sz="4" w:space="0" w:color="auto"/>
            </w:tcBorders>
            <w:shd w:val="clear" w:color="auto" w:fill="auto"/>
            <w:vAlign w:val="center"/>
          </w:tcPr>
          <w:p w:rsidR="003B2A53" w:rsidRDefault="00C57BD6">
            <w:pPr>
              <w:spacing w:line="276" w:lineRule="auto"/>
              <w:rPr>
                <w:rFonts w:cs="Arial"/>
                <w:color w:val="000000"/>
                <w:lang w:val="es-CO" w:eastAsia="es-CO"/>
              </w:rPr>
            </w:pPr>
            <w:r>
              <w:rPr>
                <w:rFonts w:cs="Arial"/>
                <w:color w:val="000000"/>
                <w:lang w:val="es-CO" w:eastAsia="es-CO"/>
              </w:rPr>
              <w:t>Garantizar que la Ruta de Atención Integral para la Convivencia Escolar sea</w:t>
            </w:r>
            <w:r>
              <w:rPr>
                <w:rFonts w:cs="Arial"/>
                <w:color w:val="000000"/>
                <w:lang w:val="es-CO" w:eastAsia="es-CO"/>
              </w:rPr>
              <w:br/>
              <w:t>apropiada e implementada adecuadamente en la jurisdicción respectiva, por</w:t>
            </w:r>
            <w:r>
              <w:rPr>
                <w:rFonts w:cs="Arial"/>
                <w:color w:val="000000"/>
                <w:lang w:val="es-CO" w:eastAsia="es-CO"/>
              </w:rPr>
              <w:br/>
              <w:t>las entidades que hacen parte del Sistema en el marco de sus</w:t>
            </w:r>
            <w:r>
              <w:rPr>
                <w:rFonts w:cs="Arial"/>
                <w:color w:val="000000"/>
                <w:lang w:val="es-CO" w:eastAsia="es-CO"/>
              </w:rPr>
              <w:br/>
              <w:t>responsabilidades.</w:t>
            </w:r>
          </w:p>
        </w:tc>
        <w:tc>
          <w:tcPr>
            <w:tcW w:w="4100" w:type="dxa"/>
            <w:tcBorders>
              <w:top w:val="nil"/>
              <w:left w:val="nil"/>
              <w:bottom w:val="single" w:sz="4" w:space="0" w:color="auto"/>
              <w:right w:val="single" w:sz="4" w:space="0" w:color="auto"/>
            </w:tcBorders>
            <w:shd w:val="clear" w:color="auto" w:fill="auto"/>
            <w:vAlign w:val="center"/>
          </w:tcPr>
          <w:p w:rsidR="003B2A53" w:rsidRDefault="00C57BD6">
            <w:pPr>
              <w:spacing w:line="276" w:lineRule="auto"/>
              <w:rPr>
                <w:rFonts w:cs="Arial"/>
                <w:color w:val="000000"/>
                <w:lang w:val="es-CO" w:eastAsia="es-CO"/>
              </w:rPr>
            </w:pPr>
            <w:r>
              <w:rPr>
                <w:rFonts w:cs="Arial"/>
                <w:color w:val="000000"/>
                <w:lang w:val="es-CO" w:eastAsia="es-CO"/>
              </w:rPr>
              <w:t>Garantizar la oportuna divulgación, armonización, coordinación y ejecución de las estrategias, programas y acciones definidas por el comité municipal, distrital o departamental de convivencia escolar al cual pertenezcan, con las prioridades y acciones de política educativa establecidas en la correspondiente entidad territorial.</w:t>
            </w:r>
          </w:p>
        </w:tc>
      </w:tr>
      <w:tr w:rsidR="003B2A53">
        <w:trPr>
          <w:trHeight w:val="2700"/>
        </w:trPr>
        <w:tc>
          <w:tcPr>
            <w:tcW w:w="4860" w:type="dxa"/>
            <w:tcBorders>
              <w:top w:val="nil"/>
              <w:left w:val="single" w:sz="4" w:space="0" w:color="auto"/>
              <w:bottom w:val="single" w:sz="4" w:space="0" w:color="auto"/>
              <w:right w:val="single" w:sz="4" w:space="0" w:color="auto"/>
            </w:tcBorders>
            <w:shd w:val="clear" w:color="auto" w:fill="auto"/>
          </w:tcPr>
          <w:p w:rsidR="003B2A53" w:rsidRDefault="00C57BD6">
            <w:pPr>
              <w:spacing w:line="276" w:lineRule="auto"/>
              <w:rPr>
                <w:rFonts w:cs="Arial"/>
                <w:color w:val="000000"/>
                <w:lang w:val="es-CO" w:eastAsia="es-CO"/>
              </w:rPr>
            </w:pPr>
            <w:r>
              <w:rPr>
                <w:rFonts w:cs="Arial"/>
                <w:color w:val="000000"/>
                <w:lang w:val="es-CO" w:eastAsia="es-CO"/>
              </w:rPr>
              <w:t>Contribuir con el fortalecimiento del sistema nacional de convivencia escolar</w:t>
            </w:r>
            <w:r>
              <w:rPr>
                <w:rFonts w:cs="Arial"/>
                <w:color w:val="000000"/>
                <w:lang w:val="es-CO" w:eastAsia="es-CO"/>
              </w:rPr>
              <w:br/>
              <w:t>y formación para los derechos humanos, la educación para la sexualidad y</w:t>
            </w:r>
            <w:r>
              <w:rPr>
                <w:rFonts w:cs="Arial"/>
                <w:color w:val="000000"/>
                <w:lang w:val="es-CO" w:eastAsia="es-CO"/>
              </w:rPr>
              <w:br/>
              <w:t>la prevención y mitigación de la violencia escolar en su respectiva</w:t>
            </w:r>
            <w:r>
              <w:rPr>
                <w:rFonts w:cs="Arial"/>
                <w:color w:val="000000"/>
                <w:lang w:val="es-CO" w:eastAsia="es-CO"/>
              </w:rPr>
              <w:br/>
              <w:t>jurisdicción.</w:t>
            </w:r>
          </w:p>
        </w:tc>
        <w:tc>
          <w:tcPr>
            <w:tcW w:w="4100" w:type="dxa"/>
            <w:tcBorders>
              <w:top w:val="nil"/>
              <w:left w:val="nil"/>
              <w:bottom w:val="single" w:sz="4" w:space="0" w:color="auto"/>
              <w:right w:val="single" w:sz="4" w:space="0" w:color="auto"/>
            </w:tcBorders>
            <w:shd w:val="clear" w:color="auto" w:fill="auto"/>
          </w:tcPr>
          <w:p w:rsidR="003B2A53" w:rsidRDefault="00C57BD6">
            <w:pPr>
              <w:spacing w:line="276" w:lineRule="auto"/>
              <w:rPr>
                <w:rFonts w:cs="Arial"/>
                <w:color w:val="000000"/>
                <w:lang w:val="es-CO" w:eastAsia="es-CO"/>
              </w:rPr>
            </w:pPr>
            <w:r>
              <w:rPr>
                <w:rFonts w:cs="Arial"/>
                <w:color w:val="000000"/>
                <w:lang w:val="es-CO" w:eastAsia="es-CO"/>
              </w:rPr>
              <w:t xml:space="preserve">Garantizar que la Ruta de Atención Integral para la Convivencia Escolar sea apropiada e implementada por los establecimientos educativos en el marco de sus responsabilidades, con el fin de proteger a los estudiantes contra toda forma de acoso y violencia escolar por parte de los </w:t>
            </w:r>
            <w:r w:rsidRPr="002D694F">
              <w:rPr>
                <w:rFonts w:cs="Arial"/>
                <w:lang w:val="es-CO" w:eastAsia="es-CO"/>
              </w:rPr>
              <w:t xml:space="preserve">demás </w:t>
            </w:r>
            <w:r w:rsidR="004E5D38" w:rsidRPr="002D694F">
              <w:rPr>
                <w:rFonts w:cs="Arial"/>
                <w:lang w:val="es-CO" w:eastAsia="es-CO"/>
              </w:rPr>
              <w:t>integrantes</w:t>
            </w:r>
            <w:r w:rsidRPr="002D694F">
              <w:rPr>
                <w:rFonts w:cs="Arial"/>
                <w:lang w:val="en-US" w:eastAsia="es-CO"/>
              </w:rPr>
              <w:t xml:space="preserve"> de la </w:t>
            </w:r>
            <w:r w:rsidRPr="002D694F">
              <w:rPr>
                <w:rFonts w:cs="Arial"/>
                <w:lang w:val="es-CO" w:eastAsia="es-CO"/>
              </w:rPr>
              <w:t>comunidad</w:t>
            </w:r>
            <w:r w:rsidRPr="002D694F">
              <w:rPr>
                <w:rFonts w:cs="Arial"/>
                <w:lang w:val="en-US" w:eastAsia="es-CO"/>
              </w:rPr>
              <w:t xml:space="preserve"> </w:t>
            </w:r>
            <w:r w:rsidRPr="002D694F">
              <w:rPr>
                <w:rFonts w:cs="Arial"/>
                <w:lang w:val="es-CO" w:eastAsia="es-CO"/>
              </w:rPr>
              <w:t xml:space="preserve">educativa. </w:t>
            </w:r>
          </w:p>
        </w:tc>
      </w:tr>
      <w:tr w:rsidR="003B2A53">
        <w:trPr>
          <w:trHeight w:val="2666"/>
        </w:trPr>
        <w:tc>
          <w:tcPr>
            <w:tcW w:w="4860" w:type="dxa"/>
            <w:tcBorders>
              <w:top w:val="nil"/>
              <w:left w:val="single" w:sz="4" w:space="0" w:color="auto"/>
              <w:bottom w:val="single" w:sz="4" w:space="0" w:color="auto"/>
              <w:right w:val="single" w:sz="4" w:space="0" w:color="auto"/>
            </w:tcBorders>
            <w:shd w:val="clear" w:color="auto" w:fill="auto"/>
            <w:vAlign w:val="center"/>
          </w:tcPr>
          <w:p w:rsidR="003B2A53" w:rsidRDefault="00C57BD6">
            <w:pPr>
              <w:spacing w:line="276" w:lineRule="auto"/>
              <w:rPr>
                <w:rFonts w:cs="Arial"/>
                <w:color w:val="000000"/>
                <w:lang w:val="es-CO" w:eastAsia="es-CO"/>
              </w:rPr>
            </w:pPr>
            <w:r>
              <w:rPr>
                <w:rFonts w:cs="Arial"/>
                <w:color w:val="000000"/>
                <w:lang w:val="es-CO" w:eastAsia="es-CO"/>
              </w:rPr>
              <w:t>Fomentar el desarrollo de competencias ciudadanas a través de procesos de formación que; incluyan además de información, la reflexión y la acción sobre los imaginarios colectivos en relación con la convivencia, la autoridad, la autonomía, la perspectiva de género y el ejercicio de los derechos humanos, sexuales y reproductivos.</w:t>
            </w:r>
          </w:p>
        </w:tc>
        <w:tc>
          <w:tcPr>
            <w:tcW w:w="4100" w:type="dxa"/>
            <w:tcBorders>
              <w:top w:val="nil"/>
              <w:left w:val="nil"/>
              <w:bottom w:val="single" w:sz="4" w:space="0" w:color="auto"/>
              <w:right w:val="single" w:sz="4" w:space="0" w:color="auto"/>
            </w:tcBorders>
            <w:shd w:val="clear" w:color="auto" w:fill="auto"/>
            <w:vAlign w:val="center"/>
          </w:tcPr>
          <w:p w:rsidR="003B2A53" w:rsidRDefault="00C57BD6" w:rsidP="002D694F">
            <w:pPr>
              <w:spacing w:line="276" w:lineRule="auto"/>
              <w:rPr>
                <w:rFonts w:cs="Arial"/>
                <w:color w:val="000000"/>
                <w:lang w:val="es-CO" w:eastAsia="es-CO"/>
              </w:rPr>
            </w:pPr>
            <w:r>
              <w:rPr>
                <w:rFonts w:cs="Arial"/>
                <w:color w:val="000000"/>
                <w:lang w:val="es-CO" w:eastAsia="es-CO"/>
              </w:rPr>
              <w:t xml:space="preserve">Gestionar alianzas </w:t>
            </w:r>
            <w:r w:rsidR="004E5D38">
              <w:rPr>
                <w:rFonts w:cs="Arial"/>
                <w:color w:val="000000"/>
                <w:lang w:val="es-CO" w:eastAsia="es-CO"/>
              </w:rPr>
              <w:t xml:space="preserve"> </w:t>
            </w:r>
            <w:r>
              <w:rPr>
                <w:rFonts w:cs="Arial"/>
                <w:color w:val="000000"/>
                <w:lang w:val="es-CO" w:eastAsia="es-CO"/>
              </w:rPr>
              <w:t xml:space="preserve">con el sector privado para la implementación de los programas a que hace referencia el </w:t>
            </w:r>
            <w:r w:rsidRPr="002D694F">
              <w:rPr>
                <w:rFonts w:cs="Arial"/>
                <w:lang w:val="es-CO" w:eastAsia="es-CO"/>
              </w:rPr>
              <w:t xml:space="preserve">numeral 1 del artículo 15 de la </w:t>
            </w:r>
            <w:r w:rsidRPr="002D694F">
              <w:rPr>
                <w:rFonts w:cs="Arial"/>
                <w:lang w:val="en-US" w:eastAsia="es-CO"/>
              </w:rPr>
              <w:t>L</w:t>
            </w:r>
            <w:r w:rsidR="002D694F">
              <w:rPr>
                <w:rFonts w:cs="Arial"/>
                <w:lang w:val="en-US" w:eastAsia="es-CO"/>
              </w:rPr>
              <w:t>ey</w:t>
            </w:r>
            <w:r w:rsidRPr="002D694F">
              <w:rPr>
                <w:rFonts w:cs="Arial"/>
                <w:lang w:val="en-US" w:eastAsia="es-CO"/>
              </w:rPr>
              <w:t xml:space="preserve"> 1620 de 2013</w:t>
            </w:r>
            <w:r w:rsidRPr="002D694F">
              <w:rPr>
                <w:rFonts w:cs="Arial"/>
                <w:lang w:val="es-CO" w:eastAsia="es-CO"/>
              </w:rPr>
              <w:t xml:space="preserve"> en favor de la convivencia escolar.</w:t>
            </w:r>
          </w:p>
        </w:tc>
      </w:tr>
      <w:tr w:rsidR="003B2A53">
        <w:trPr>
          <w:trHeight w:val="1800"/>
        </w:trPr>
        <w:tc>
          <w:tcPr>
            <w:tcW w:w="4860" w:type="dxa"/>
            <w:tcBorders>
              <w:top w:val="nil"/>
              <w:left w:val="single" w:sz="4" w:space="0" w:color="auto"/>
              <w:bottom w:val="single" w:sz="4" w:space="0" w:color="auto"/>
              <w:right w:val="single" w:sz="4" w:space="0" w:color="auto"/>
            </w:tcBorders>
            <w:shd w:val="clear" w:color="auto" w:fill="auto"/>
            <w:vAlign w:val="center"/>
          </w:tcPr>
          <w:p w:rsidR="003B2A53" w:rsidRDefault="00C57BD6">
            <w:pPr>
              <w:spacing w:line="276" w:lineRule="auto"/>
              <w:rPr>
                <w:rFonts w:cs="Arial"/>
                <w:color w:val="000000"/>
                <w:szCs w:val="22"/>
                <w:lang w:val="es-CO" w:eastAsia="es-CO"/>
              </w:rPr>
            </w:pPr>
            <w:r>
              <w:rPr>
                <w:rFonts w:cs="Arial"/>
                <w:color w:val="000000"/>
                <w:szCs w:val="22"/>
                <w:lang w:val="es-CO" w:eastAsia="es-CO"/>
              </w:rPr>
              <w:t>Fomentar el desarrollo de proyectos pedagógicos orientados a promover la</w:t>
            </w:r>
            <w:r>
              <w:rPr>
                <w:rFonts w:cs="Arial"/>
                <w:color w:val="000000"/>
                <w:szCs w:val="22"/>
                <w:lang w:val="es-CO" w:eastAsia="es-CO"/>
              </w:rPr>
              <w:br/>
              <w:t>construcción de ciudadanía, la educación para el ejercicio de los derechos</w:t>
            </w:r>
            <w:r>
              <w:rPr>
                <w:rFonts w:cs="Arial"/>
                <w:color w:val="000000"/>
                <w:szCs w:val="22"/>
                <w:lang w:val="es-CO" w:eastAsia="es-CO"/>
              </w:rPr>
              <w:br/>
              <w:t>humanos sexuales y reproductivos.</w:t>
            </w:r>
          </w:p>
        </w:tc>
        <w:tc>
          <w:tcPr>
            <w:tcW w:w="4100" w:type="dxa"/>
            <w:tcBorders>
              <w:top w:val="nil"/>
              <w:left w:val="nil"/>
              <w:bottom w:val="nil"/>
              <w:right w:val="single" w:sz="4" w:space="0" w:color="auto"/>
            </w:tcBorders>
            <w:shd w:val="clear" w:color="auto" w:fill="auto"/>
            <w:vAlign w:val="center"/>
          </w:tcPr>
          <w:p w:rsidR="003B2A53" w:rsidRPr="002D694F" w:rsidRDefault="00C57BD6">
            <w:pPr>
              <w:spacing w:line="276" w:lineRule="auto"/>
              <w:rPr>
                <w:rFonts w:cs="Arial"/>
                <w:szCs w:val="22"/>
                <w:lang w:val="es-CO" w:eastAsia="es-CO"/>
              </w:rPr>
            </w:pPr>
            <w:r w:rsidRPr="002D694F">
              <w:rPr>
                <w:rFonts w:cs="Arial"/>
                <w:szCs w:val="22"/>
                <w:lang w:val="es-CO" w:eastAsia="es-CO"/>
              </w:rPr>
              <w:t>Garantizar el desarrollo de los procesos de actualización y de formación docente y de evaluación de clima escolar de los establecimientos educativos, previstos en los numerales 3 y 6 del artículo 15 de la</w:t>
            </w:r>
            <w:r w:rsidRPr="002D694F">
              <w:rPr>
                <w:rFonts w:cs="Arial"/>
                <w:szCs w:val="22"/>
                <w:lang w:val="en-US" w:eastAsia="es-CO"/>
              </w:rPr>
              <w:t xml:space="preserve"> Ley </w:t>
            </w:r>
            <w:r w:rsidRPr="002D694F">
              <w:rPr>
                <w:rFonts w:cs="Arial"/>
                <w:lang w:val="en-US" w:eastAsia="es-CO"/>
              </w:rPr>
              <w:t>1620 de 2013</w:t>
            </w:r>
            <w:r w:rsidRPr="002D694F">
              <w:rPr>
                <w:rFonts w:cs="Arial"/>
                <w:szCs w:val="22"/>
                <w:lang w:val="es-CO" w:eastAsia="es-CO"/>
              </w:rPr>
              <w:t xml:space="preserve"> presente.</w:t>
            </w:r>
          </w:p>
        </w:tc>
      </w:tr>
      <w:tr w:rsidR="003B2A53">
        <w:trPr>
          <w:trHeight w:val="3000"/>
        </w:trPr>
        <w:tc>
          <w:tcPr>
            <w:tcW w:w="4860" w:type="dxa"/>
            <w:tcBorders>
              <w:top w:val="nil"/>
              <w:left w:val="single" w:sz="4" w:space="0" w:color="auto"/>
              <w:bottom w:val="single" w:sz="4" w:space="0" w:color="auto"/>
              <w:right w:val="single" w:sz="4" w:space="0" w:color="auto"/>
            </w:tcBorders>
            <w:shd w:val="clear" w:color="auto" w:fill="auto"/>
            <w:vAlign w:val="center"/>
          </w:tcPr>
          <w:p w:rsidR="003B2A53" w:rsidRDefault="00C57BD6">
            <w:pPr>
              <w:spacing w:line="276" w:lineRule="auto"/>
              <w:rPr>
                <w:rFonts w:cs="Arial"/>
                <w:color w:val="000000"/>
                <w:szCs w:val="22"/>
                <w:lang w:val="es-CO" w:eastAsia="es-CO"/>
              </w:rPr>
            </w:pPr>
            <w:r>
              <w:rPr>
                <w:rFonts w:cs="Arial"/>
                <w:color w:val="000000"/>
                <w:szCs w:val="22"/>
                <w:lang w:val="es-CO" w:eastAsia="es-CO"/>
              </w:rPr>
              <w:t>Promover la comunicación y movilización entre niños, niñas, adolescentes, padres y madres de familia y docentes, alrededor de la convivencia escolar, la construcción de ciudadanía y el ejercicio de los derechos humanos, sexuales y reproductivos y la prevención y mitigación de la violencia escolar y del embarazo en la adolescencia.</w:t>
            </w:r>
          </w:p>
        </w:tc>
        <w:tc>
          <w:tcPr>
            <w:tcW w:w="4100" w:type="dxa"/>
            <w:tcBorders>
              <w:top w:val="single" w:sz="4" w:space="0" w:color="auto"/>
              <w:left w:val="nil"/>
              <w:bottom w:val="single" w:sz="4" w:space="0" w:color="auto"/>
              <w:right w:val="single" w:sz="4" w:space="0" w:color="auto"/>
            </w:tcBorders>
            <w:shd w:val="clear" w:color="auto" w:fill="auto"/>
            <w:vAlign w:val="center"/>
          </w:tcPr>
          <w:p w:rsidR="003B2A53" w:rsidRDefault="00C57BD6">
            <w:pPr>
              <w:spacing w:line="276" w:lineRule="auto"/>
              <w:rPr>
                <w:rFonts w:cs="Arial"/>
                <w:color w:val="000000"/>
                <w:szCs w:val="22"/>
                <w:lang w:val="es-CO" w:eastAsia="es-CO"/>
              </w:rPr>
            </w:pPr>
            <w:r>
              <w:rPr>
                <w:rFonts w:cs="Arial"/>
                <w:color w:val="000000"/>
                <w:szCs w:val="22"/>
                <w:lang w:val="es-CO" w:eastAsia="es-CO"/>
              </w:rPr>
              <w:t>Promover el desarrollo de las competencias ciudadanas, el ejercicio de los derechos humanos, sexuales y reproductivos, el fomento de estilos de vida saludable y la prevención del acoso escolar y el ciberbullying en las jornadas escolares complementarias.</w:t>
            </w:r>
          </w:p>
        </w:tc>
      </w:tr>
      <w:tr w:rsidR="003B2A53">
        <w:trPr>
          <w:trHeight w:val="2400"/>
        </w:trPr>
        <w:tc>
          <w:tcPr>
            <w:tcW w:w="4860" w:type="dxa"/>
            <w:tcBorders>
              <w:top w:val="nil"/>
              <w:left w:val="single" w:sz="4" w:space="0" w:color="auto"/>
              <w:bottom w:val="single" w:sz="4" w:space="0" w:color="auto"/>
              <w:right w:val="single" w:sz="4" w:space="0" w:color="auto"/>
            </w:tcBorders>
            <w:shd w:val="clear" w:color="auto" w:fill="auto"/>
            <w:vAlign w:val="center"/>
          </w:tcPr>
          <w:p w:rsidR="003B2A53" w:rsidRDefault="00C57BD6">
            <w:pPr>
              <w:spacing w:line="276" w:lineRule="auto"/>
              <w:rPr>
                <w:rFonts w:cs="Arial"/>
                <w:color w:val="000000"/>
                <w:szCs w:val="22"/>
                <w:lang w:val="es-CO" w:eastAsia="es-CO"/>
              </w:rPr>
            </w:pPr>
            <w:r>
              <w:rPr>
                <w:rFonts w:cs="Arial"/>
                <w:color w:val="000000"/>
                <w:szCs w:val="22"/>
                <w:lang w:val="es-CO" w:eastAsia="es-CO"/>
              </w:rPr>
              <w:t>Identificar y fomentar procesos territoriales de construcción de ciudadanía, en el marco del ejercicio responsable de los derechos humanos, sexuales y reproductivos de los niños, niñas y adolescentes.</w:t>
            </w:r>
          </w:p>
        </w:tc>
        <w:tc>
          <w:tcPr>
            <w:tcW w:w="4100" w:type="dxa"/>
            <w:tcBorders>
              <w:top w:val="nil"/>
              <w:left w:val="nil"/>
              <w:bottom w:val="single" w:sz="4" w:space="0" w:color="auto"/>
              <w:right w:val="single" w:sz="4" w:space="0" w:color="auto"/>
            </w:tcBorders>
            <w:shd w:val="clear" w:color="auto" w:fill="auto"/>
            <w:vAlign w:val="center"/>
          </w:tcPr>
          <w:p w:rsidR="003B2A53" w:rsidRDefault="00C57BD6">
            <w:pPr>
              <w:spacing w:line="276" w:lineRule="auto"/>
              <w:rPr>
                <w:rFonts w:cs="Arial"/>
                <w:color w:val="000000"/>
                <w:szCs w:val="22"/>
                <w:lang w:val="en-US" w:eastAsia="es-CO"/>
              </w:rPr>
            </w:pPr>
            <w:r>
              <w:rPr>
                <w:rFonts w:cs="Arial"/>
                <w:color w:val="000000"/>
                <w:szCs w:val="22"/>
                <w:lang w:val="es-CO" w:eastAsia="es-CO"/>
              </w:rPr>
              <w:t>Hacer seguimiento y apoyar el reporte de aquellos casos de acoso escolar, violencia escolar y vulneración de derechos sexuales y reproductivos de los niños, niñas y adolescentes denunciados por los establecimientos educativos y hacer análisis de casos y de cifras que les permitan tomar decisiones con base en el desarrollo de la Ruta de Atención Integral para la Convivencia Escolar, en lo que es de su competencia, con el fin de prevenir y mitigar dichos casos.</w:t>
            </w:r>
            <w:r>
              <w:rPr>
                <w:rFonts w:cs="Arial"/>
                <w:color w:val="000000"/>
                <w:szCs w:val="22"/>
                <w:lang w:val="en-US" w:eastAsia="es-CO"/>
              </w:rPr>
              <w:t xml:space="preserve"> </w:t>
            </w:r>
            <w:r w:rsidRPr="00D87B00">
              <w:rPr>
                <w:rFonts w:cs="Arial"/>
                <w:szCs w:val="22"/>
                <w:lang w:val="en-US" w:eastAsia="es-CO"/>
              </w:rPr>
              <w:t xml:space="preserve"> Este </w:t>
            </w:r>
            <w:r w:rsidRPr="00D87B00">
              <w:rPr>
                <w:rFonts w:cs="Arial"/>
                <w:szCs w:val="22"/>
                <w:lang w:val="es-CO" w:eastAsia="es-CO"/>
              </w:rPr>
              <w:t>seguimiento</w:t>
            </w:r>
            <w:r w:rsidRPr="00D87B00">
              <w:rPr>
                <w:rFonts w:cs="Arial"/>
                <w:szCs w:val="22"/>
                <w:lang w:val="en-US" w:eastAsia="es-CO"/>
              </w:rPr>
              <w:t xml:space="preserve"> se </w:t>
            </w:r>
            <w:r w:rsidRPr="00D87B00">
              <w:rPr>
                <w:rFonts w:cs="Arial"/>
                <w:szCs w:val="22"/>
                <w:lang w:val="es-CO" w:eastAsia="es-CO"/>
              </w:rPr>
              <w:t>hará</w:t>
            </w:r>
            <w:r w:rsidRPr="00D87B00">
              <w:rPr>
                <w:rFonts w:cs="Arial"/>
                <w:szCs w:val="22"/>
                <w:lang w:val="en-US" w:eastAsia="es-CO"/>
              </w:rPr>
              <w:t xml:space="preserve"> </w:t>
            </w:r>
            <w:r w:rsidRPr="00D87B00">
              <w:rPr>
                <w:rFonts w:cs="Arial"/>
                <w:szCs w:val="22"/>
                <w:lang w:val="es-CO" w:eastAsia="es-CO"/>
              </w:rPr>
              <w:t>articulado</w:t>
            </w:r>
            <w:r w:rsidRPr="00D87B00">
              <w:rPr>
                <w:rFonts w:cs="Arial"/>
                <w:szCs w:val="22"/>
                <w:lang w:val="en-US" w:eastAsia="es-CO"/>
              </w:rPr>
              <w:t xml:space="preserve"> con el </w:t>
            </w:r>
            <w:r w:rsidRPr="00D87B00">
              <w:rPr>
                <w:rFonts w:cs="Arial"/>
                <w:szCs w:val="22"/>
                <w:lang w:val="es-CO" w:eastAsia="es-CO"/>
              </w:rPr>
              <w:t>proceso</w:t>
            </w:r>
            <w:r w:rsidRPr="00D87B00">
              <w:rPr>
                <w:rFonts w:cs="Arial"/>
                <w:szCs w:val="22"/>
                <w:lang w:val="en-US" w:eastAsia="es-CO"/>
              </w:rPr>
              <w:t xml:space="preserve"> </w:t>
            </w:r>
            <w:r w:rsidRPr="00D87B00">
              <w:rPr>
                <w:rFonts w:cs="Arial"/>
                <w:szCs w:val="22"/>
                <w:lang w:val="es-CO" w:eastAsia="es-CO"/>
              </w:rPr>
              <w:t>Inspección</w:t>
            </w:r>
            <w:r w:rsidRPr="00D87B00">
              <w:rPr>
                <w:rFonts w:cs="Arial"/>
                <w:szCs w:val="22"/>
                <w:lang w:val="en-US" w:eastAsia="es-CO"/>
              </w:rPr>
              <w:t xml:space="preserve"> y </w:t>
            </w:r>
            <w:r w:rsidRPr="00D87B00">
              <w:rPr>
                <w:rFonts w:cs="Arial"/>
                <w:szCs w:val="22"/>
                <w:lang w:val="es-CO" w:eastAsia="es-CO"/>
              </w:rPr>
              <w:t>Vigilancia</w:t>
            </w:r>
            <w:r w:rsidRPr="00D87B00">
              <w:rPr>
                <w:rFonts w:cs="Arial"/>
                <w:szCs w:val="22"/>
                <w:lang w:val="en-US" w:eastAsia="es-CO"/>
              </w:rPr>
              <w:t xml:space="preserve"> de la </w:t>
            </w:r>
            <w:r w:rsidRPr="00D87B00">
              <w:rPr>
                <w:rFonts w:cs="Arial"/>
                <w:szCs w:val="22"/>
                <w:lang w:val="es-CO" w:eastAsia="es-CO"/>
              </w:rPr>
              <w:t>Secretaría</w:t>
            </w:r>
            <w:r w:rsidRPr="00D87B00">
              <w:rPr>
                <w:rFonts w:cs="Arial"/>
                <w:szCs w:val="22"/>
                <w:lang w:val="en-US" w:eastAsia="es-CO"/>
              </w:rPr>
              <w:t xml:space="preserve"> de </w:t>
            </w:r>
            <w:r w:rsidRPr="00D87B00">
              <w:rPr>
                <w:rFonts w:cs="Arial"/>
                <w:szCs w:val="22"/>
                <w:lang w:val="es-CO" w:eastAsia="es-CO"/>
              </w:rPr>
              <w:t>Educación</w:t>
            </w:r>
            <w:r w:rsidRPr="00D87B00">
              <w:rPr>
                <w:rFonts w:cs="Arial"/>
                <w:szCs w:val="22"/>
                <w:lang w:val="en-US" w:eastAsia="es-CO"/>
              </w:rPr>
              <w:t>.</w:t>
            </w:r>
          </w:p>
        </w:tc>
      </w:tr>
      <w:tr w:rsidR="003B2A53">
        <w:trPr>
          <w:trHeight w:val="2400"/>
        </w:trPr>
        <w:tc>
          <w:tcPr>
            <w:tcW w:w="4860" w:type="dxa"/>
            <w:tcBorders>
              <w:top w:val="nil"/>
              <w:left w:val="single" w:sz="4" w:space="0" w:color="auto"/>
              <w:bottom w:val="single" w:sz="4" w:space="0" w:color="auto"/>
              <w:right w:val="single" w:sz="4" w:space="0" w:color="auto"/>
            </w:tcBorders>
            <w:shd w:val="clear" w:color="auto" w:fill="auto"/>
            <w:vAlign w:val="center"/>
          </w:tcPr>
          <w:p w:rsidR="003B2A53" w:rsidRDefault="00C57BD6">
            <w:pPr>
              <w:spacing w:line="276" w:lineRule="auto"/>
              <w:rPr>
                <w:rFonts w:cs="Arial"/>
                <w:color w:val="000000"/>
                <w:szCs w:val="22"/>
                <w:lang w:val="es-CO" w:eastAsia="es-CO"/>
              </w:rPr>
            </w:pPr>
            <w:r>
              <w:rPr>
                <w:rFonts w:cs="Arial"/>
                <w:color w:val="000000"/>
                <w:szCs w:val="22"/>
                <w:lang w:val="es-CO" w:eastAsia="es-CO"/>
              </w:rPr>
              <w:t xml:space="preserve">Coordinar el registro oportuno y confiable de información regional en el Sistema de Información </w:t>
            </w:r>
            <w:r w:rsidRPr="00D87B00">
              <w:rPr>
                <w:rFonts w:cs="Arial"/>
                <w:szCs w:val="22"/>
                <w:lang w:val="es-CO" w:eastAsia="es-CO"/>
              </w:rPr>
              <w:t>Unificado</w:t>
            </w:r>
            <w:r w:rsidRPr="00D87B00">
              <w:rPr>
                <w:rFonts w:cs="Arial"/>
                <w:szCs w:val="22"/>
                <w:lang w:val="en-US" w:eastAsia="es-CO"/>
              </w:rPr>
              <w:t xml:space="preserve"> (SIUCE)</w:t>
            </w:r>
            <w:r w:rsidRPr="00D87B00">
              <w:rPr>
                <w:rFonts w:cs="Arial"/>
                <w:szCs w:val="22"/>
                <w:lang w:val="es-CO" w:eastAsia="es-CO"/>
              </w:rPr>
              <w:t xml:space="preserve"> de </w:t>
            </w:r>
            <w:r w:rsidR="00D87B00" w:rsidRPr="00D87B00">
              <w:rPr>
                <w:rFonts w:cs="Arial"/>
                <w:szCs w:val="22"/>
                <w:lang w:val="es-CO" w:eastAsia="es-CO"/>
              </w:rPr>
              <w:t>qué</w:t>
            </w:r>
            <w:r w:rsidRPr="00D87B00">
              <w:rPr>
                <w:rFonts w:cs="Arial"/>
                <w:szCs w:val="22"/>
                <w:lang w:val="es-CO" w:eastAsia="es-CO"/>
              </w:rPr>
              <w:t xml:space="preserve"> trata el artículo 28 de esta Ley</w:t>
            </w:r>
            <w:r w:rsidRPr="00D87B00">
              <w:rPr>
                <w:rFonts w:cs="Arial"/>
                <w:szCs w:val="22"/>
                <w:lang w:val="en-US" w:eastAsia="es-CO"/>
              </w:rPr>
              <w:t xml:space="preserve"> 1620 DE 2013</w:t>
            </w:r>
            <w:r w:rsidRPr="00D87B00">
              <w:rPr>
                <w:rFonts w:cs="Arial"/>
                <w:szCs w:val="22"/>
                <w:lang w:val="es-CO" w:eastAsia="es-CO"/>
              </w:rPr>
              <w:t>, que permita realizar seguimiento y evaluar las acciones y resultados del Sistema en el nivel municipal, distrital o departamental.</w:t>
            </w:r>
          </w:p>
        </w:tc>
        <w:tc>
          <w:tcPr>
            <w:tcW w:w="4100" w:type="dxa"/>
            <w:tcBorders>
              <w:top w:val="nil"/>
              <w:left w:val="nil"/>
              <w:bottom w:val="single" w:sz="4" w:space="0" w:color="auto"/>
              <w:right w:val="single" w:sz="4" w:space="0" w:color="auto"/>
            </w:tcBorders>
            <w:shd w:val="clear" w:color="auto" w:fill="auto"/>
            <w:vAlign w:val="center"/>
          </w:tcPr>
          <w:p w:rsidR="003B2A53" w:rsidRDefault="00C57BD6">
            <w:pPr>
              <w:spacing w:line="276" w:lineRule="auto"/>
              <w:rPr>
                <w:rFonts w:cs="Arial"/>
                <w:color w:val="000000"/>
                <w:szCs w:val="22"/>
                <w:lang w:val="en-US" w:eastAsia="es-CO"/>
                <w14:textFill>
                  <w14:gradFill>
                    <w14:gsLst>
                      <w14:gs w14:pos="0">
                        <w14:srgbClr w14:val="E30000"/>
                      </w14:gs>
                      <w14:gs w14:pos="100000">
                        <w14:srgbClr w14:val="760303"/>
                      </w14:gs>
                    </w14:gsLst>
                    <w14:lin w14:ang="0" w14:scaled="0"/>
                  </w14:gradFill>
                </w14:textFill>
              </w:rPr>
            </w:pPr>
            <w:r>
              <w:rPr>
                <w:rFonts w:cs="Arial"/>
                <w:color w:val="000000"/>
                <w:szCs w:val="22"/>
                <w:lang w:val="es-CO" w:eastAsia="es-CO"/>
              </w:rPr>
              <w:t xml:space="preserve"> Escuchar las voces de la comunidad educativa y</w:t>
            </w:r>
            <w:r w:rsidRPr="002A7B2A">
              <w:rPr>
                <w:rFonts w:cs="Arial"/>
                <w:szCs w:val="22"/>
                <w:lang w:val="es-CO" w:eastAsia="es-CO"/>
              </w:rPr>
              <w:t xml:space="preserve"> realizar</w:t>
            </w:r>
            <w:r w:rsidRPr="002A7B2A">
              <w:rPr>
                <w:rFonts w:cs="Arial"/>
                <w:szCs w:val="22"/>
                <w:lang w:val="en-US" w:eastAsia="es-CO"/>
              </w:rPr>
              <w:t xml:space="preserve"> </w:t>
            </w:r>
            <w:r w:rsidRPr="002A7B2A">
              <w:rPr>
                <w:rFonts w:cs="Arial"/>
                <w:szCs w:val="22"/>
                <w:lang w:val="es-CO" w:eastAsia="es-CO"/>
              </w:rPr>
              <w:t>seguimiento</w:t>
            </w:r>
            <w:r w:rsidRPr="002A7B2A">
              <w:rPr>
                <w:rFonts w:cs="Arial"/>
                <w:szCs w:val="22"/>
                <w:lang w:val="en-US" w:eastAsia="es-CO"/>
              </w:rPr>
              <w:t xml:space="preserve"> a la </w:t>
            </w:r>
            <w:r w:rsidRPr="002A7B2A">
              <w:rPr>
                <w:rFonts w:cs="Arial"/>
                <w:szCs w:val="22"/>
                <w:lang w:val="es-CO" w:eastAsia="es-CO"/>
              </w:rPr>
              <w:t>plataforma</w:t>
            </w:r>
            <w:r w:rsidRPr="002A7B2A">
              <w:rPr>
                <w:rFonts w:cs="Arial"/>
                <w:szCs w:val="22"/>
                <w:lang w:val="en-US" w:eastAsia="es-CO"/>
              </w:rPr>
              <w:t xml:space="preserve"> SIUCE </w:t>
            </w:r>
            <w:r w:rsidRPr="002A7B2A">
              <w:rPr>
                <w:rFonts w:cs="Arial"/>
                <w:szCs w:val="22"/>
                <w:lang w:val="es-CO" w:eastAsia="es-CO"/>
              </w:rPr>
              <w:t>en</w:t>
            </w:r>
            <w:r w:rsidRPr="002A7B2A">
              <w:rPr>
                <w:rFonts w:cs="Arial"/>
                <w:szCs w:val="22"/>
                <w:lang w:val="en-US" w:eastAsia="es-CO"/>
              </w:rPr>
              <w:t xml:space="preserve"> la </w:t>
            </w:r>
            <w:r w:rsidRPr="002A7B2A">
              <w:rPr>
                <w:rFonts w:cs="Arial"/>
                <w:szCs w:val="22"/>
                <w:lang w:val="es-CO" w:eastAsia="es-CO"/>
              </w:rPr>
              <w:t>activación</w:t>
            </w:r>
            <w:r w:rsidRPr="002A7B2A">
              <w:rPr>
                <w:rFonts w:cs="Arial"/>
                <w:szCs w:val="22"/>
                <w:lang w:val="en-US" w:eastAsia="es-CO"/>
              </w:rPr>
              <w:t xml:space="preserve"> de la </w:t>
            </w:r>
            <w:r w:rsidRPr="002A7B2A">
              <w:rPr>
                <w:rFonts w:cs="Arial"/>
                <w:szCs w:val="22"/>
                <w:lang w:val="es-CO" w:eastAsia="es-CO"/>
              </w:rPr>
              <w:t>ruta</w:t>
            </w:r>
            <w:r w:rsidRPr="002A7B2A">
              <w:rPr>
                <w:rFonts w:cs="Arial"/>
                <w:szCs w:val="22"/>
                <w:lang w:val="en-US" w:eastAsia="es-CO"/>
              </w:rPr>
              <w:t xml:space="preserve"> </w:t>
            </w:r>
            <w:r w:rsidRPr="002A7B2A">
              <w:rPr>
                <w:rFonts w:cs="Arial"/>
                <w:szCs w:val="22"/>
                <w:lang w:val="es-CO" w:eastAsia="es-CO"/>
              </w:rPr>
              <w:t>según</w:t>
            </w:r>
            <w:r w:rsidRPr="002A7B2A">
              <w:rPr>
                <w:rFonts w:cs="Arial"/>
                <w:szCs w:val="22"/>
                <w:lang w:val="en-US" w:eastAsia="es-CO"/>
              </w:rPr>
              <w:t xml:space="preserve"> la </w:t>
            </w:r>
            <w:r w:rsidRPr="002A7B2A">
              <w:rPr>
                <w:rFonts w:cs="Arial"/>
                <w:szCs w:val="22"/>
                <w:lang w:val="es-CO" w:eastAsia="es-CO"/>
              </w:rPr>
              <w:t>tipificación</w:t>
            </w:r>
            <w:r w:rsidRPr="002A7B2A">
              <w:rPr>
                <w:rFonts w:cs="Arial"/>
                <w:szCs w:val="22"/>
                <w:lang w:val="en-US" w:eastAsia="es-CO"/>
              </w:rPr>
              <w:t xml:space="preserve"> de la </w:t>
            </w:r>
            <w:r w:rsidRPr="002A7B2A">
              <w:rPr>
                <w:rFonts w:cs="Arial"/>
                <w:szCs w:val="22"/>
                <w:lang w:val="es-CO" w:eastAsia="es-CO"/>
              </w:rPr>
              <w:t>situación</w:t>
            </w:r>
            <w:r w:rsidRPr="002A7B2A">
              <w:rPr>
                <w:rFonts w:cs="Arial"/>
                <w:szCs w:val="22"/>
                <w:lang w:val="en-US" w:eastAsia="es-CO"/>
              </w:rPr>
              <w:t xml:space="preserve"> de </w:t>
            </w:r>
            <w:r w:rsidRPr="002A7B2A">
              <w:rPr>
                <w:rFonts w:cs="Arial"/>
                <w:szCs w:val="22"/>
                <w:lang w:val="es-CO" w:eastAsia="es-CO"/>
              </w:rPr>
              <w:t>acuerdo</w:t>
            </w:r>
            <w:r w:rsidRPr="002A7B2A">
              <w:rPr>
                <w:rFonts w:cs="Arial"/>
                <w:szCs w:val="22"/>
                <w:lang w:val="en-US" w:eastAsia="es-CO"/>
              </w:rPr>
              <w:t xml:space="preserve"> a la Ley 1620 de 2013. </w:t>
            </w:r>
          </w:p>
        </w:tc>
      </w:tr>
      <w:tr w:rsidR="003B2A53">
        <w:trPr>
          <w:trHeight w:val="3300"/>
        </w:trPr>
        <w:tc>
          <w:tcPr>
            <w:tcW w:w="4860" w:type="dxa"/>
            <w:tcBorders>
              <w:top w:val="nil"/>
              <w:left w:val="single" w:sz="4" w:space="0" w:color="auto"/>
              <w:bottom w:val="single" w:sz="4" w:space="0" w:color="auto"/>
              <w:right w:val="single" w:sz="4" w:space="0" w:color="auto"/>
            </w:tcBorders>
            <w:shd w:val="clear" w:color="auto" w:fill="auto"/>
            <w:vAlign w:val="center"/>
          </w:tcPr>
          <w:p w:rsidR="003B2A53" w:rsidRDefault="00C57BD6">
            <w:pPr>
              <w:spacing w:line="276" w:lineRule="auto"/>
              <w:rPr>
                <w:rFonts w:cs="Arial"/>
                <w:color w:val="000000"/>
                <w:szCs w:val="22"/>
                <w:lang w:val="es-CO" w:eastAsia="es-CO"/>
              </w:rPr>
            </w:pPr>
            <w:r>
              <w:rPr>
                <w:rFonts w:cs="Arial"/>
                <w:color w:val="000000"/>
                <w:szCs w:val="22"/>
                <w:lang w:val="es-CO" w:eastAsia="es-CO"/>
              </w:rPr>
              <w:t xml:space="preserve">Vigilar, revisar y ajustar periódicamente las estrategias y acciones del Sistema en el nivel municipal, distrital </w:t>
            </w:r>
            <w:r w:rsidR="00D87B00">
              <w:rPr>
                <w:rFonts w:cs="Arial"/>
                <w:color w:val="000000"/>
                <w:szCs w:val="22"/>
                <w:lang w:val="es-CO" w:eastAsia="es-CO"/>
              </w:rPr>
              <w:t>o departamental</w:t>
            </w:r>
            <w:r>
              <w:rPr>
                <w:rFonts w:cs="Arial"/>
                <w:color w:val="000000"/>
                <w:szCs w:val="22"/>
                <w:lang w:val="es-CO" w:eastAsia="es-CO"/>
              </w:rPr>
              <w:t xml:space="preserve">, de conformidad con los reportes y monitoreo del Sistema de Información Unificado de que trata el artículo 28 de </w:t>
            </w:r>
            <w:r w:rsidR="002A7B2A">
              <w:rPr>
                <w:rFonts w:cs="Arial"/>
                <w:color w:val="000000"/>
                <w:szCs w:val="22"/>
                <w:lang w:val="es-CO" w:eastAsia="es-CO"/>
              </w:rPr>
              <w:t>la Ley</w:t>
            </w:r>
            <w:r>
              <w:rPr>
                <w:rFonts w:cs="Arial"/>
                <w:color w:val="000000"/>
                <w:szCs w:val="22"/>
                <w:lang w:val="en-US" w:eastAsia="es-CO"/>
              </w:rPr>
              <w:t xml:space="preserve"> </w:t>
            </w:r>
            <w:r w:rsidRPr="002A7B2A">
              <w:rPr>
                <w:rFonts w:cs="Arial"/>
                <w:szCs w:val="22"/>
                <w:lang w:val="en-US" w:eastAsia="es-CO"/>
              </w:rPr>
              <w:t>1620 DE 2013</w:t>
            </w:r>
            <w:r w:rsidRPr="002A7B2A">
              <w:rPr>
                <w:rFonts w:cs="Arial"/>
                <w:szCs w:val="22"/>
                <w:lang w:val="es-CO" w:eastAsia="es-CO"/>
              </w:rPr>
              <w:t xml:space="preserve"> </w:t>
            </w:r>
            <w:r>
              <w:rPr>
                <w:rFonts w:cs="Arial"/>
                <w:color w:val="000000"/>
                <w:szCs w:val="22"/>
                <w:lang w:val="es-CO" w:eastAsia="es-CO"/>
              </w:rPr>
              <w:t>y teniendo en cuenta la información que en materia de acoso escolar, violencia escolar y salud sexual y reproductiva sea reportada por las entidades encargadas de tal función.</w:t>
            </w:r>
            <w:r>
              <w:rPr>
                <w:rFonts w:cs="Arial"/>
                <w:color w:val="000000"/>
                <w:szCs w:val="22"/>
                <w:lang w:val="en-US" w:eastAsia="es-CO"/>
              </w:rPr>
              <w:t xml:space="preserve"> </w:t>
            </w:r>
            <w:r w:rsidRPr="002A7B2A">
              <w:rPr>
                <w:rFonts w:cs="Arial"/>
                <w:szCs w:val="22"/>
                <w:lang w:val="en-US" w:eastAsia="es-CO"/>
              </w:rPr>
              <w:t xml:space="preserve">De </w:t>
            </w:r>
            <w:r w:rsidRPr="002A7B2A">
              <w:rPr>
                <w:rFonts w:cs="Arial"/>
                <w:szCs w:val="22"/>
                <w:lang w:val="es-CO" w:eastAsia="es-CO"/>
              </w:rPr>
              <w:t>igual</w:t>
            </w:r>
            <w:r w:rsidRPr="002A7B2A">
              <w:rPr>
                <w:rFonts w:cs="Arial"/>
                <w:szCs w:val="22"/>
                <w:lang w:val="en-US" w:eastAsia="es-CO"/>
              </w:rPr>
              <w:t xml:space="preserve"> forma, para </w:t>
            </w:r>
            <w:r w:rsidRPr="002A7B2A">
              <w:rPr>
                <w:rFonts w:cs="Arial"/>
                <w:szCs w:val="22"/>
                <w:lang w:val="es-CO" w:eastAsia="es-CO"/>
              </w:rPr>
              <w:t>garantizar</w:t>
            </w:r>
            <w:r w:rsidRPr="002A7B2A">
              <w:rPr>
                <w:rFonts w:cs="Arial"/>
                <w:szCs w:val="22"/>
                <w:lang w:val="en-US" w:eastAsia="es-CO"/>
              </w:rPr>
              <w:t xml:space="preserve"> que la </w:t>
            </w:r>
            <w:r w:rsidRPr="002A7B2A">
              <w:rPr>
                <w:rFonts w:cs="Arial"/>
                <w:szCs w:val="22"/>
                <w:lang w:val="es-CO" w:eastAsia="es-CO"/>
              </w:rPr>
              <w:t>ruta</w:t>
            </w:r>
            <w:r w:rsidRPr="002A7B2A">
              <w:rPr>
                <w:rFonts w:cs="Arial"/>
                <w:szCs w:val="22"/>
                <w:lang w:val="en-US" w:eastAsia="es-CO"/>
              </w:rPr>
              <w:t xml:space="preserve"> de </w:t>
            </w:r>
            <w:r w:rsidRPr="002A7B2A">
              <w:rPr>
                <w:rFonts w:cs="Arial"/>
                <w:szCs w:val="22"/>
                <w:lang w:val="es-CO" w:eastAsia="es-CO"/>
              </w:rPr>
              <w:t>atención</w:t>
            </w:r>
            <w:r w:rsidRPr="002A7B2A">
              <w:rPr>
                <w:rFonts w:cs="Arial"/>
                <w:szCs w:val="22"/>
                <w:lang w:val="en-US" w:eastAsia="es-CO"/>
              </w:rPr>
              <w:t xml:space="preserve"> integral sea </w:t>
            </w:r>
            <w:r w:rsidRPr="002A7B2A">
              <w:rPr>
                <w:rFonts w:cs="Arial"/>
                <w:szCs w:val="22"/>
                <w:lang w:val="es-CO" w:eastAsia="es-CO"/>
              </w:rPr>
              <w:t>apropiada</w:t>
            </w:r>
            <w:r w:rsidRPr="002A7B2A">
              <w:rPr>
                <w:rFonts w:cs="Arial"/>
                <w:szCs w:val="22"/>
                <w:lang w:val="en-US" w:eastAsia="es-CO"/>
              </w:rPr>
              <w:t xml:space="preserve"> e </w:t>
            </w:r>
            <w:r w:rsidRPr="002A7B2A">
              <w:rPr>
                <w:rFonts w:cs="Arial"/>
                <w:szCs w:val="22"/>
                <w:lang w:val="es-CO" w:eastAsia="es-CO"/>
              </w:rPr>
              <w:t>implementada</w:t>
            </w:r>
            <w:r w:rsidRPr="002A7B2A">
              <w:rPr>
                <w:rFonts w:cs="Arial"/>
                <w:szCs w:val="22"/>
                <w:lang w:val="en-US" w:eastAsia="es-CO"/>
              </w:rPr>
              <w:t xml:space="preserve"> </w:t>
            </w:r>
            <w:r w:rsidRPr="002A7B2A">
              <w:rPr>
                <w:rFonts w:cs="Arial"/>
                <w:szCs w:val="22"/>
                <w:lang w:val="es-CO" w:eastAsia="es-CO"/>
              </w:rPr>
              <w:t>adecuadamente</w:t>
            </w:r>
            <w:r w:rsidRPr="002A7B2A">
              <w:rPr>
                <w:rFonts w:cs="Arial"/>
                <w:szCs w:val="22"/>
                <w:lang w:val="en-US" w:eastAsia="es-CO"/>
              </w:rPr>
              <w:t>, e</w:t>
            </w:r>
            <w:r w:rsidRPr="002A7B2A">
              <w:rPr>
                <w:rFonts w:cs="Arial"/>
                <w:szCs w:val="22"/>
                <w:lang w:val="es-CO" w:eastAsia="es-CO"/>
              </w:rPr>
              <w:t xml:space="preserve">l Comité </w:t>
            </w:r>
            <w:r w:rsidRPr="002A7B2A">
              <w:rPr>
                <w:rFonts w:cs="Arial"/>
                <w:szCs w:val="22"/>
                <w:lang w:val="en-US" w:eastAsia="es-CO"/>
              </w:rPr>
              <w:t>Municipal</w:t>
            </w:r>
            <w:r w:rsidRPr="002A7B2A">
              <w:rPr>
                <w:rFonts w:cs="Arial"/>
                <w:szCs w:val="22"/>
                <w:lang w:val="es-CO" w:eastAsia="es-CO"/>
              </w:rPr>
              <w:t xml:space="preserve"> de Convivencia Escolar gestionará de forma articulada con el Comité Interno de Seguimiento a los casos de Reporte de Violencia Sexual contra niños, niñas y adolescentes en el Municipio de Bello, creado mediante el Decreto 202204000474 del 10 de junio de 2022.</w:t>
            </w:r>
            <w:r w:rsidRPr="002A7B2A">
              <w:rPr>
                <w:rFonts w:cs="Arial"/>
                <w:szCs w:val="22"/>
                <w:lang w:val="en-US" w:eastAsia="es-CO"/>
              </w:rPr>
              <w:t xml:space="preserve"> </w:t>
            </w:r>
            <w:r w:rsidRPr="002A7B2A">
              <w:rPr>
                <w:rFonts w:cs="Arial"/>
                <w:szCs w:val="22"/>
                <w:lang w:val="es-CO" w:eastAsia="es-CO"/>
              </w:rPr>
              <w:t>Según</w:t>
            </w:r>
            <w:r w:rsidRPr="002A7B2A">
              <w:rPr>
                <w:rFonts w:cs="Arial"/>
                <w:szCs w:val="22"/>
                <w:lang w:val="en-US" w:eastAsia="es-CO"/>
              </w:rPr>
              <w:t xml:space="preserve"> lo </w:t>
            </w:r>
            <w:r w:rsidRPr="002A7B2A">
              <w:rPr>
                <w:rFonts w:cs="Arial"/>
                <w:szCs w:val="22"/>
                <w:lang w:val="es-CO" w:eastAsia="es-CO"/>
              </w:rPr>
              <w:t>recomendado</w:t>
            </w:r>
            <w:r w:rsidRPr="002A7B2A">
              <w:rPr>
                <w:rFonts w:cs="Arial"/>
                <w:szCs w:val="22"/>
                <w:lang w:val="en-US" w:eastAsia="es-CO"/>
              </w:rPr>
              <w:t xml:space="preserve"> </w:t>
            </w:r>
            <w:r w:rsidRPr="002A7B2A">
              <w:rPr>
                <w:rFonts w:cs="Arial"/>
                <w:szCs w:val="22"/>
                <w:lang w:val="es-CO" w:eastAsia="es-CO"/>
              </w:rPr>
              <w:t>por</w:t>
            </w:r>
            <w:r w:rsidRPr="002A7B2A">
              <w:rPr>
                <w:rFonts w:cs="Arial"/>
                <w:szCs w:val="22"/>
                <w:lang w:val="en-US" w:eastAsia="es-CO"/>
              </w:rPr>
              <w:t xml:space="preserve"> la </w:t>
            </w:r>
            <w:r w:rsidRPr="002A7B2A">
              <w:rPr>
                <w:rFonts w:cs="Arial"/>
                <w:szCs w:val="22"/>
                <w:lang w:val="es-CO" w:eastAsia="es-CO"/>
              </w:rPr>
              <w:t>Directiva</w:t>
            </w:r>
            <w:r w:rsidRPr="002A7B2A">
              <w:rPr>
                <w:rFonts w:cs="Arial"/>
                <w:szCs w:val="22"/>
                <w:lang w:val="en-US" w:eastAsia="es-CO"/>
              </w:rPr>
              <w:t xml:space="preserve"> No.1 del 04 de </w:t>
            </w:r>
            <w:r w:rsidRPr="002A7B2A">
              <w:rPr>
                <w:rFonts w:cs="Arial"/>
                <w:szCs w:val="22"/>
                <w:lang w:val="es-CO" w:eastAsia="es-CO"/>
              </w:rPr>
              <w:t>marzo</w:t>
            </w:r>
            <w:r w:rsidRPr="002A7B2A">
              <w:rPr>
                <w:rFonts w:cs="Arial"/>
                <w:szCs w:val="22"/>
                <w:lang w:val="en-US" w:eastAsia="es-CO"/>
              </w:rPr>
              <w:t xml:space="preserve"> de 2022 del </w:t>
            </w:r>
            <w:r w:rsidRPr="002A7B2A">
              <w:rPr>
                <w:rFonts w:cs="Arial"/>
                <w:szCs w:val="22"/>
                <w:lang w:val="es-CO" w:eastAsia="es-CO"/>
              </w:rPr>
              <w:t>Ministerio</w:t>
            </w:r>
            <w:r w:rsidRPr="002A7B2A">
              <w:rPr>
                <w:rFonts w:cs="Arial"/>
                <w:szCs w:val="22"/>
                <w:lang w:val="en-US" w:eastAsia="es-CO"/>
              </w:rPr>
              <w:t xml:space="preserve"> de </w:t>
            </w:r>
            <w:r w:rsidRPr="002A7B2A">
              <w:rPr>
                <w:rFonts w:cs="Arial"/>
                <w:szCs w:val="22"/>
                <w:lang w:val="es-CO" w:eastAsia="es-CO"/>
              </w:rPr>
              <w:t>Educación</w:t>
            </w:r>
            <w:r w:rsidRPr="002A7B2A">
              <w:rPr>
                <w:rFonts w:cs="Arial"/>
                <w:szCs w:val="22"/>
                <w:lang w:val="en-US" w:eastAsia="es-CO"/>
              </w:rPr>
              <w:t xml:space="preserve"> Nacional.</w:t>
            </w:r>
          </w:p>
        </w:tc>
        <w:tc>
          <w:tcPr>
            <w:tcW w:w="4100" w:type="dxa"/>
            <w:tcBorders>
              <w:top w:val="nil"/>
              <w:left w:val="nil"/>
              <w:bottom w:val="single" w:sz="4" w:space="0" w:color="auto"/>
              <w:right w:val="single" w:sz="4" w:space="0" w:color="auto"/>
            </w:tcBorders>
            <w:shd w:val="clear" w:color="auto" w:fill="auto"/>
            <w:vAlign w:val="center"/>
          </w:tcPr>
          <w:p w:rsidR="003B2A53" w:rsidRDefault="00C57BD6">
            <w:pPr>
              <w:spacing w:line="276" w:lineRule="auto"/>
              <w:rPr>
                <w:rFonts w:cs="Arial"/>
                <w:color w:val="000000"/>
                <w:szCs w:val="22"/>
                <w:lang w:val="es-CO" w:eastAsia="es-CO"/>
              </w:rPr>
            </w:pPr>
            <w:r>
              <w:rPr>
                <w:rFonts w:cs="Arial"/>
                <w:color w:val="000000"/>
                <w:szCs w:val="22"/>
                <w:lang w:val="es-CO" w:eastAsia="es-CO"/>
              </w:rPr>
              <w:t>Acompañar a los establecimientos educativos para que actualicen, divulguen y apliquen el manual de convivencia.</w:t>
            </w:r>
          </w:p>
        </w:tc>
      </w:tr>
      <w:tr w:rsidR="003B2A53">
        <w:trPr>
          <w:trHeight w:val="1500"/>
        </w:trPr>
        <w:tc>
          <w:tcPr>
            <w:tcW w:w="4860" w:type="dxa"/>
            <w:tcBorders>
              <w:top w:val="nil"/>
              <w:left w:val="single" w:sz="4" w:space="0" w:color="auto"/>
              <w:bottom w:val="single" w:sz="4" w:space="0" w:color="auto"/>
              <w:right w:val="single" w:sz="4" w:space="0" w:color="auto"/>
            </w:tcBorders>
            <w:shd w:val="clear" w:color="auto" w:fill="auto"/>
            <w:vAlign w:val="center"/>
          </w:tcPr>
          <w:p w:rsidR="003B2A53" w:rsidRDefault="00C57BD6">
            <w:pPr>
              <w:spacing w:line="276" w:lineRule="auto"/>
              <w:rPr>
                <w:rFonts w:cs="Arial"/>
                <w:color w:val="000000"/>
                <w:szCs w:val="22"/>
                <w:lang w:val="es-CO" w:eastAsia="es-CO"/>
              </w:rPr>
            </w:pPr>
            <w:r>
              <w:rPr>
                <w:rFonts w:cs="Arial"/>
                <w:color w:val="000000"/>
                <w:szCs w:val="22"/>
                <w:lang w:val="es-CO" w:eastAsia="es-CO"/>
              </w:rPr>
              <w:t>Formular recomendaciones para garantizar el adecuado funcionamiento del</w:t>
            </w:r>
            <w:r>
              <w:rPr>
                <w:rFonts w:cs="Arial"/>
                <w:color w:val="000000"/>
                <w:szCs w:val="22"/>
                <w:lang w:val="es-CO" w:eastAsia="es-CO"/>
              </w:rPr>
              <w:br/>
              <w:t>Sistema en el nivel municipal, distrital o departamental.</w:t>
            </w:r>
          </w:p>
        </w:tc>
        <w:tc>
          <w:tcPr>
            <w:tcW w:w="4100" w:type="dxa"/>
            <w:tcBorders>
              <w:top w:val="nil"/>
              <w:left w:val="nil"/>
              <w:bottom w:val="single" w:sz="4" w:space="0" w:color="auto"/>
              <w:right w:val="single" w:sz="4" w:space="0" w:color="auto"/>
            </w:tcBorders>
            <w:shd w:val="clear" w:color="auto" w:fill="auto"/>
            <w:vAlign w:val="center"/>
          </w:tcPr>
          <w:p w:rsidR="003B2A53" w:rsidRDefault="00C57BD6">
            <w:pPr>
              <w:spacing w:line="276" w:lineRule="auto"/>
              <w:rPr>
                <w:rFonts w:cs="Arial"/>
                <w:color w:val="000000"/>
                <w:szCs w:val="22"/>
                <w:lang w:val="es-CO" w:eastAsia="es-CO"/>
              </w:rPr>
            </w:pPr>
            <w:r>
              <w:rPr>
                <w:rFonts w:cs="Arial"/>
                <w:color w:val="000000"/>
                <w:szCs w:val="22"/>
                <w:lang w:val="es-CO" w:eastAsia="es-CO"/>
              </w:rPr>
              <w:t>Acompañar a los establecimientos educativos en la implementación del comité escolar de convivencia y realizar seguimiento al cumplimiento de las funciones asignadas al mismo.</w:t>
            </w:r>
          </w:p>
        </w:tc>
      </w:tr>
    </w:tbl>
    <w:p w:rsidR="003B2A53" w:rsidRDefault="003B2A53">
      <w:pPr>
        <w:spacing w:line="276" w:lineRule="auto"/>
        <w:ind w:left="360"/>
      </w:pPr>
    </w:p>
    <w:p w:rsidR="003B2A53" w:rsidRDefault="00C57BD6">
      <w:pPr>
        <w:numPr>
          <w:ilvl w:val="0"/>
          <w:numId w:val="3"/>
        </w:numPr>
        <w:spacing w:line="276" w:lineRule="auto"/>
      </w:pPr>
      <w:r>
        <w:t>Las reuniones incluirán como mínimo la revisión del orden del día, verificación del quórum y de los compromisos adquiridos en reuniones anteriores (plan de mejoramiento), así como la revisión de propuestas para el mejoramiento.</w:t>
      </w:r>
    </w:p>
    <w:p w:rsidR="003B2A53" w:rsidRDefault="003B2A53">
      <w:pPr>
        <w:spacing w:line="276" w:lineRule="auto"/>
      </w:pPr>
    </w:p>
    <w:p w:rsidR="003B2A53" w:rsidRDefault="00C57BD6">
      <w:pPr>
        <w:pStyle w:val="Ttulo1"/>
        <w:spacing w:line="276" w:lineRule="auto"/>
      </w:pPr>
      <w:r>
        <w:t>FRECUENCIA</w:t>
      </w:r>
    </w:p>
    <w:p w:rsidR="003B2A53" w:rsidRDefault="003B2A53"/>
    <w:p w:rsidR="003B2A53" w:rsidRDefault="00C57BD6">
      <w:r>
        <w:t xml:space="preserve">El comité se realizará mensualmente. </w:t>
      </w:r>
    </w:p>
    <w:p w:rsidR="003B2A53" w:rsidRDefault="003B2A53"/>
    <w:p w:rsidR="003B2A53" w:rsidRDefault="00C57BD6">
      <w:pPr>
        <w:pStyle w:val="Ttulo1"/>
      </w:pPr>
      <w:r>
        <w:t>NOTAS DE CAMBIO</w:t>
      </w:r>
    </w:p>
    <w:p w:rsidR="003B2A53" w:rsidRDefault="003B2A53"/>
    <w:tbl>
      <w:tblPr>
        <w:tblW w:w="882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40"/>
        <w:gridCol w:w="5580"/>
        <w:gridCol w:w="1080"/>
        <w:gridCol w:w="1620"/>
      </w:tblGrid>
      <w:tr w:rsidR="003B2A53">
        <w:trPr>
          <w:trHeight w:val="684"/>
          <w:tblHeader/>
          <w:jc w:val="center"/>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B2A53" w:rsidRDefault="00C57BD6">
            <w:pPr>
              <w:pStyle w:val="Textoindependiente"/>
              <w:rPr>
                <w:b/>
                <w:bCs/>
              </w:rPr>
            </w:pPr>
            <w:r>
              <w:rPr>
                <w:b/>
                <w:bCs/>
              </w:rPr>
              <w:br w:type="column"/>
              <w:t>No.</w:t>
            </w:r>
          </w:p>
        </w:tc>
        <w:tc>
          <w:tcPr>
            <w:tcW w:w="55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B2A53" w:rsidRDefault="00C57BD6">
            <w:pPr>
              <w:pStyle w:val="Textoindependiente"/>
              <w:rPr>
                <w:b/>
                <w:bCs/>
              </w:rPr>
            </w:pPr>
            <w:r>
              <w:rPr>
                <w:b/>
                <w:bCs/>
              </w:rPr>
              <w:t>BREVE DESCRIPCIÓN DEL CAMBIO</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B2A53" w:rsidRDefault="00C57BD6">
            <w:pPr>
              <w:pStyle w:val="Textoindependiente"/>
              <w:rPr>
                <w:b/>
                <w:bCs/>
              </w:rPr>
            </w:pPr>
            <w:r>
              <w:rPr>
                <w:b/>
                <w:bCs/>
              </w:rPr>
              <w:t>VERSIÓN FINAL</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B2A53" w:rsidRDefault="00C57BD6">
            <w:pPr>
              <w:pStyle w:val="Textoindependiente"/>
              <w:rPr>
                <w:b/>
                <w:bCs/>
              </w:rPr>
            </w:pPr>
            <w:r>
              <w:rPr>
                <w:b/>
                <w:bCs/>
              </w:rPr>
              <w:t>FECHA</w:t>
            </w:r>
          </w:p>
        </w:tc>
      </w:tr>
      <w:tr w:rsidR="003B2A53">
        <w:trPr>
          <w:trHeight w:val="541"/>
          <w:jc w:val="center"/>
        </w:trPr>
        <w:tc>
          <w:tcPr>
            <w:tcW w:w="540" w:type="dxa"/>
            <w:tcBorders>
              <w:top w:val="single" w:sz="4" w:space="0" w:color="auto"/>
              <w:left w:val="single" w:sz="4" w:space="0" w:color="auto"/>
              <w:bottom w:val="single" w:sz="4" w:space="0" w:color="auto"/>
              <w:right w:val="single" w:sz="4" w:space="0" w:color="auto"/>
            </w:tcBorders>
            <w:vAlign w:val="center"/>
          </w:tcPr>
          <w:p w:rsidR="003B2A53" w:rsidRDefault="00C57BD6">
            <w:pPr>
              <w:pStyle w:val="Textoindependiente"/>
              <w:rPr>
                <w:lang w:eastAsia="es-CO"/>
              </w:rPr>
            </w:pPr>
            <w:r>
              <w:rPr>
                <w:lang w:eastAsia="es-CO"/>
              </w:rPr>
              <w:t>01</w:t>
            </w:r>
          </w:p>
        </w:tc>
        <w:tc>
          <w:tcPr>
            <w:tcW w:w="5580" w:type="dxa"/>
            <w:tcBorders>
              <w:top w:val="single" w:sz="4" w:space="0" w:color="auto"/>
              <w:left w:val="single" w:sz="4" w:space="0" w:color="auto"/>
              <w:bottom w:val="single" w:sz="4" w:space="0" w:color="auto"/>
              <w:right w:val="single" w:sz="4" w:space="0" w:color="auto"/>
            </w:tcBorders>
            <w:vAlign w:val="center"/>
          </w:tcPr>
          <w:p w:rsidR="003B2A53" w:rsidRDefault="00C57BD6">
            <w:pPr>
              <w:pStyle w:val="Textoindependiente"/>
              <w:jc w:val="both"/>
              <w:rPr>
                <w:lang w:eastAsia="es-CO"/>
              </w:rPr>
            </w:pPr>
            <w:r>
              <w:rPr>
                <w:lang w:eastAsia="es-CO"/>
              </w:rPr>
              <w:t>No aplica para la primera versión.</w:t>
            </w:r>
          </w:p>
        </w:tc>
        <w:tc>
          <w:tcPr>
            <w:tcW w:w="1080" w:type="dxa"/>
            <w:tcBorders>
              <w:top w:val="single" w:sz="4" w:space="0" w:color="auto"/>
              <w:left w:val="single" w:sz="4" w:space="0" w:color="auto"/>
              <w:bottom w:val="single" w:sz="4" w:space="0" w:color="auto"/>
              <w:right w:val="single" w:sz="4" w:space="0" w:color="auto"/>
            </w:tcBorders>
            <w:vAlign w:val="center"/>
          </w:tcPr>
          <w:p w:rsidR="003B2A53" w:rsidRDefault="00C57BD6">
            <w:pPr>
              <w:pStyle w:val="Textoindependiente"/>
              <w:rPr>
                <w:lang w:eastAsia="es-CO"/>
              </w:rPr>
            </w:pPr>
            <w:r>
              <w:rPr>
                <w:lang w:eastAsia="es-CO"/>
              </w:rPr>
              <w:t>01</w:t>
            </w:r>
          </w:p>
        </w:tc>
        <w:tc>
          <w:tcPr>
            <w:tcW w:w="1620" w:type="dxa"/>
            <w:tcBorders>
              <w:top w:val="single" w:sz="4" w:space="0" w:color="auto"/>
              <w:left w:val="single" w:sz="4" w:space="0" w:color="auto"/>
              <w:bottom w:val="single" w:sz="4" w:space="0" w:color="auto"/>
              <w:right w:val="single" w:sz="4" w:space="0" w:color="auto"/>
            </w:tcBorders>
            <w:vAlign w:val="center"/>
          </w:tcPr>
          <w:p w:rsidR="003B2A53" w:rsidRDefault="003E0C37">
            <w:pPr>
              <w:pStyle w:val="Textoindependiente"/>
              <w:rPr>
                <w:lang w:eastAsia="es-CO"/>
              </w:rPr>
            </w:pPr>
            <w:r w:rsidRPr="00E4303C">
              <w:t>2019-09-04</w:t>
            </w:r>
            <w:bookmarkStart w:id="0" w:name="_GoBack"/>
            <w:bookmarkEnd w:id="0"/>
          </w:p>
        </w:tc>
      </w:tr>
      <w:tr w:rsidR="003B2A53">
        <w:trPr>
          <w:trHeight w:val="541"/>
          <w:jc w:val="center"/>
        </w:trPr>
        <w:tc>
          <w:tcPr>
            <w:tcW w:w="540" w:type="dxa"/>
            <w:tcBorders>
              <w:top w:val="single" w:sz="4" w:space="0" w:color="auto"/>
              <w:left w:val="single" w:sz="4" w:space="0" w:color="auto"/>
              <w:bottom w:val="single" w:sz="4" w:space="0" w:color="auto"/>
              <w:right w:val="single" w:sz="4" w:space="0" w:color="auto"/>
            </w:tcBorders>
            <w:vAlign w:val="center"/>
          </w:tcPr>
          <w:p w:rsidR="003B2A53" w:rsidRPr="00986880" w:rsidRDefault="00C57BD6">
            <w:pPr>
              <w:pStyle w:val="Textoindependiente"/>
              <w:rPr>
                <w:lang w:val="en-US" w:eastAsia="es-CO"/>
              </w:rPr>
            </w:pPr>
            <w:r w:rsidRPr="00986880">
              <w:rPr>
                <w:lang w:val="en-US" w:eastAsia="es-CO"/>
              </w:rPr>
              <w:t>02</w:t>
            </w:r>
          </w:p>
        </w:tc>
        <w:tc>
          <w:tcPr>
            <w:tcW w:w="5580" w:type="dxa"/>
            <w:tcBorders>
              <w:top w:val="single" w:sz="4" w:space="0" w:color="auto"/>
              <w:left w:val="single" w:sz="4" w:space="0" w:color="auto"/>
              <w:bottom w:val="single" w:sz="4" w:space="0" w:color="auto"/>
              <w:right w:val="single" w:sz="4" w:space="0" w:color="auto"/>
            </w:tcBorders>
            <w:vAlign w:val="center"/>
          </w:tcPr>
          <w:p w:rsidR="002D694F" w:rsidRPr="00986880" w:rsidRDefault="00C57BD6">
            <w:pPr>
              <w:pStyle w:val="Textoindependiente"/>
              <w:jc w:val="both"/>
              <w:rPr>
                <w:lang w:val="en-US" w:eastAsia="es-CO"/>
              </w:rPr>
            </w:pPr>
            <w:r w:rsidRPr="00986880">
              <w:rPr>
                <w:lang w:val="en-US" w:eastAsia="es-CO"/>
              </w:rPr>
              <w:t xml:space="preserve">Se </w:t>
            </w:r>
            <w:r w:rsidRPr="00986880">
              <w:rPr>
                <w:lang w:val="es-CO" w:eastAsia="es-CO"/>
              </w:rPr>
              <w:t>ajusta</w:t>
            </w:r>
            <w:r w:rsidRPr="00986880">
              <w:rPr>
                <w:lang w:val="en-US" w:eastAsia="es-CO"/>
              </w:rPr>
              <w:t xml:space="preserve"> </w:t>
            </w:r>
            <w:r w:rsidRPr="00986880">
              <w:rPr>
                <w:lang w:val="es-CO" w:eastAsia="es-CO"/>
              </w:rPr>
              <w:t>por</w:t>
            </w:r>
            <w:r w:rsidRPr="00986880">
              <w:rPr>
                <w:lang w:val="en-US" w:eastAsia="es-CO"/>
              </w:rPr>
              <w:t xml:space="preserve"> </w:t>
            </w:r>
            <w:r w:rsidR="00786D27">
              <w:rPr>
                <w:lang w:val="es-CO" w:eastAsia="es-CO"/>
              </w:rPr>
              <w:t>precisiones gramaticales</w:t>
            </w:r>
            <w:r w:rsidRPr="00986880">
              <w:rPr>
                <w:lang w:val="en-US" w:eastAsia="es-CO"/>
              </w:rPr>
              <w:t xml:space="preserve"> y </w:t>
            </w:r>
            <w:r w:rsidRPr="00986880">
              <w:rPr>
                <w:lang w:val="es-CO" w:eastAsia="es-CO"/>
              </w:rPr>
              <w:t xml:space="preserve">conceptos </w:t>
            </w:r>
            <w:r w:rsidR="00986880" w:rsidRPr="00986880">
              <w:rPr>
                <w:lang w:val="es-CO" w:eastAsia="es-CO"/>
              </w:rPr>
              <w:t>técnicos</w:t>
            </w:r>
            <w:r w:rsidRPr="00986880">
              <w:rPr>
                <w:lang w:val="en-US" w:eastAsia="es-CO"/>
              </w:rPr>
              <w:t xml:space="preserve"> </w:t>
            </w:r>
          </w:p>
          <w:p w:rsidR="002D694F" w:rsidRPr="00986880" w:rsidRDefault="002D694F">
            <w:pPr>
              <w:pStyle w:val="Textoindependiente"/>
              <w:jc w:val="both"/>
              <w:rPr>
                <w:lang w:val="en-US" w:eastAsia="es-CO"/>
              </w:rPr>
            </w:pPr>
            <w:r w:rsidRPr="00986880">
              <w:rPr>
                <w:lang w:val="en-US" w:eastAsia="es-CO"/>
              </w:rPr>
              <w:t xml:space="preserve">Se </w:t>
            </w:r>
            <w:r w:rsidRPr="00986880">
              <w:rPr>
                <w:lang w:val="es-CO" w:eastAsia="es-CO"/>
              </w:rPr>
              <w:t>actualiz</w:t>
            </w:r>
            <w:r w:rsidR="00986880" w:rsidRPr="00986880">
              <w:rPr>
                <w:lang w:val="es-CO" w:eastAsia="es-CO"/>
              </w:rPr>
              <w:t>ó</w:t>
            </w:r>
            <w:r w:rsidRPr="00986880">
              <w:rPr>
                <w:lang w:val="en-US" w:eastAsia="es-CO"/>
              </w:rPr>
              <w:t xml:space="preserve"> </w:t>
            </w:r>
            <w:r w:rsidRPr="00986880">
              <w:rPr>
                <w:lang w:val="es-CO" w:eastAsia="es-CO"/>
              </w:rPr>
              <w:t>integrantes</w:t>
            </w:r>
            <w:r w:rsidRPr="00986880">
              <w:rPr>
                <w:lang w:val="en-US" w:eastAsia="es-CO"/>
              </w:rPr>
              <w:t xml:space="preserve"> del </w:t>
            </w:r>
            <w:r w:rsidRPr="00986880">
              <w:rPr>
                <w:lang w:val="es-CO" w:eastAsia="es-CO"/>
              </w:rPr>
              <w:t>comité</w:t>
            </w:r>
          </w:p>
          <w:p w:rsidR="003B2A53" w:rsidRPr="00986880" w:rsidRDefault="002A7B2A" w:rsidP="00786D27">
            <w:pPr>
              <w:pStyle w:val="Textoindependiente"/>
              <w:jc w:val="both"/>
              <w:rPr>
                <w:lang w:val="en-US" w:eastAsia="es-CO"/>
              </w:rPr>
            </w:pPr>
            <w:r w:rsidRPr="00986880">
              <w:rPr>
                <w:lang w:val="en-US" w:eastAsia="es-CO"/>
              </w:rPr>
              <w:t xml:space="preserve">Se </w:t>
            </w:r>
            <w:r w:rsidRPr="00986880">
              <w:rPr>
                <w:lang w:val="es-CO" w:eastAsia="es-CO"/>
              </w:rPr>
              <w:t>cambió</w:t>
            </w:r>
            <w:r w:rsidR="00786D27">
              <w:rPr>
                <w:lang w:val="en-US" w:eastAsia="es-CO"/>
              </w:rPr>
              <w:t xml:space="preserve"> la</w:t>
            </w:r>
            <w:r w:rsidRPr="00986880">
              <w:rPr>
                <w:lang w:val="en-US" w:eastAsia="es-CO"/>
              </w:rPr>
              <w:t xml:space="preserve"> v</w:t>
            </w:r>
            <w:r w:rsidR="00786D27">
              <w:rPr>
                <w:lang w:val="en-US" w:eastAsia="es-CO"/>
              </w:rPr>
              <w:t>ersion</w:t>
            </w:r>
          </w:p>
        </w:tc>
        <w:tc>
          <w:tcPr>
            <w:tcW w:w="1080" w:type="dxa"/>
            <w:tcBorders>
              <w:top w:val="single" w:sz="4" w:space="0" w:color="auto"/>
              <w:left w:val="single" w:sz="4" w:space="0" w:color="auto"/>
              <w:bottom w:val="single" w:sz="4" w:space="0" w:color="auto"/>
              <w:right w:val="single" w:sz="4" w:space="0" w:color="auto"/>
            </w:tcBorders>
            <w:vAlign w:val="center"/>
          </w:tcPr>
          <w:p w:rsidR="003B2A53" w:rsidRPr="00986880" w:rsidRDefault="00C57BD6">
            <w:pPr>
              <w:pStyle w:val="Textoindependiente"/>
              <w:rPr>
                <w:lang w:val="en-US" w:eastAsia="es-CO"/>
              </w:rPr>
            </w:pPr>
            <w:r w:rsidRPr="00986880">
              <w:rPr>
                <w:lang w:val="en-US" w:eastAsia="es-CO"/>
              </w:rPr>
              <w:t>02</w:t>
            </w:r>
          </w:p>
        </w:tc>
        <w:tc>
          <w:tcPr>
            <w:tcW w:w="1620" w:type="dxa"/>
            <w:tcBorders>
              <w:top w:val="single" w:sz="4" w:space="0" w:color="auto"/>
              <w:left w:val="single" w:sz="4" w:space="0" w:color="auto"/>
              <w:bottom w:val="single" w:sz="4" w:space="0" w:color="auto"/>
              <w:right w:val="single" w:sz="4" w:space="0" w:color="auto"/>
            </w:tcBorders>
            <w:vAlign w:val="center"/>
          </w:tcPr>
          <w:p w:rsidR="003B2A53" w:rsidRPr="00986880" w:rsidRDefault="003E0C37">
            <w:pPr>
              <w:pStyle w:val="Textoindependiente"/>
              <w:rPr>
                <w:lang w:val="en-US" w:eastAsia="es-CO"/>
              </w:rPr>
            </w:pPr>
            <w:r w:rsidRPr="001F65CA">
              <w:rPr>
                <w:bCs/>
                <w:lang w:val="es-CO"/>
              </w:rPr>
              <w:t>2022-06-22</w:t>
            </w:r>
          </w:p>
        </w:tc>
      </w:tr>
    </w:tbl>
    <w:p w:rsidR="003B2A53" w:rsidRDefault="003B2A53"/>
    <w:tbl>
      <w:tblPr>
        <w:tblW w:w="8805" w:type="dxa"/>
        <w:tblInd w:w="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273"/>
        <w:gridCol w:w="4820"/>
        <w:gridCol w:w="1275"/>
        <w:gridCol w:w="1437"/>
      </w:tblGrid>
      <w:tr w:rsidR="001F65CA" w:rsidRPr="001F65CA">
        <w:trPr>
          <w:trHeight w:val="397"/>
        </w:trPr>
        <w:tc>
          <w:tcPr>
            <w:tcW w:w="1273" w:type="dxa"/>
            <w:shd w:val="clear" w:color="auto" w:fill="DAEEF3" w:themeFill="accent5" w:themeFillTint="33"/>
            <w:vAlign w:val="center"/>
          </w:tcPr>
          <w:p w:rsidR="001F65CA" w:rsidRPr="001F65CA" w:rsidRDefault="001F65CA" w:rsidP="001F65CA">
            <w:pPr>
              <w:pStyle w:val="Textoindependiente"/>
              <w:rPr>
                <w:b/>
                <w:bCs/>
              </w:rPr>
            </w:pPr>
            <w:r w:rsidRPr="001F65CA">
              <w:rPr>
                <w:b/>
                <w:bCs/>
              </w:rPr>
              <w:t xml:space="preserve">Elaboró: </w:t>
            </w:r>
          </w:p>
        </w:tc>
        <w:tc>
          <w:tcPr>
            <w:tcW w:w="4820" w:type="dxa"/>
          </w:tcPr>
          <w:p w:rsidR="001F65CA" w:rsidRPr="001F65CA" w:rsidRDefault="001F65CA" w:rsidP="001F65CA">
            <w:pPr>
              <w:rPr>
                <w:sz w:val="20"/>
                <w:szCs w:val="20"/>
              </w:rPr>
            </w:pPr>
            <w:r w:rsidRPr="001F65CA">
              <w:rPr>
                <w:sz w:val="20"/>
                <w:szCs w:val="20"/>
              </w:rPr>
              <w:t>Paola Correa, Profesional Especializada Calidad Educativa</w:t>
            </w:r>
          </w:p>
        </w:tc>
        <w:tc>
          <w:tcPr>
            <w:tcW w:w="1275" w:type="dxa"/>
            <w:shd w:val="clear" w:color="auto" w:fill="DAEEF3" w:themeFill="accent5" w:themeFillTint="33"/>
            <w:vAlign w:val="center"/>
          </w:tcPr>
          <w:p w:rsidR="001F65CA" w:rsidRPr="001F65CA" w:rsidRDefault="001F65CA" w:rsidP="001F65CA">
            <w:pPr>
              <w:pStyle w:val="Textoindependiente"/>
              <w:jc w:val="both"/>
              <w:rPr>
                <w:b/>
                <w:lang w:eastAsia="es-CO"/>
              </w:rPr>
            </w:pPr>
            <w:r w:rsidRPr="001F65CA">
              <w:rPr>
                <w:b/>
                <w:lang w:eastAsia="es-CO"/>
              </w:rPr>
              <w:t xml:space="preserve">Fecha: </w:t>
            </w:r>
          </w:p>
        </w:tc>
        <w:tc>
          <w:tcPr>
            <w:tcW w:w="1437" w:type="dxa"/>
            <w:vAlign w:val="center"/>
          </w:tcPr>
          <w:p w:rsidR="001F65CA" w:rsidRPr="001F65CA" w:rsidRDefault="001F65CA" w:rsidP="001F65CA">
            <w:pPr>
              <w:pStyle w:val="Piedepgina"/>
              <w:rPr>
                <w:b/>
                <w:szCs w:val="20"/>
                <w:lang w:val="es-CO"/>
              </w:rPr>
            </w:pPr>
            <w:r>
              <w:t>2019-09-04</w:t>
            </w:r>
          </w:p>
        </w:tc>
      </w:tr>
      <w:tr w:rsidR="001F65CA" w:rsidRPr="001F65CA">
        <w:trPr>
          <w:trHeight w:val="397"/>
        </w:trPr>
        <w:tc>
          <w:tcPr>
            <w:tcW w:w="1273" w:type="dxa"/>
            <w:shd w:val="clear" w:color="auto" w:fill="DAEEF3" w:themeFill="accent5" w:themeFillTint="33"/>
            <w:vAlign w:val="center"/>
          </w:tcPr>
          <w:p w:rsidR="001F65CA" w:rsidRPr="001F65CA" w:rsidRDefault="001F65CA" w:rsidP="001F65CA">
            <w:pPr>
              <w:pStyle w:val="Textoindependiente"/>
              <w:rPr>
                <w:b/>
                <w:bCs/>
              </w:rPr>
            </w:pPr>
            <w:r w:rsidRPr="001F65CA">
              <w:rPr>
                <w:b/>
                <w:bCs/>
              </w:rPr>
              <w:t>Revisó/</w:t>
            </w:r>
          </w:p>
          <w:p w:rsidR="001F65CA" w:rsidRPr="001F65CA" w:rsidRDefault="001F65CA" w:rsidP="001F65CA">
            <w:pPr>
              <w:pStyle w:val="Textoindependiente"/>
              <w:rPr>
                <w:b/>
                <w:bCs/>
              </w:rPr>
            </w:pPr>
            <w:r w:rsidRPr="001F65CA">
              <w:rPr>
                <w:b/>
                <w:bCs/>
              </w:rPr>
              <w:t>Actualizó:</w:t>
            </w:r>
          </w:p>
        </w:tc>
        <w:tc>
          <w:tcPr>
            <w:tcW w:w="4820" w:type="dxa"/>
          </w:tcPr>
          <w:p w:rsidR="001F65CA" w:rsidRDefault="001F65CA" w:rsidP="001F65CA">
            <w:pPr>
              <w:rPr>
                <w:sz w:val="20"/>
                <w:szCs w:val="20"/>
              </w:rPr>
            </w:pPr>
            <w:r w:rsidRPr="001F65CA">
              <w:rPr>
                <w:sz w:val="20"/>
                <w:szCs w:val="20"/>
              </w:rPr>
              <w:t>Sandra Ines Puerta, Profesional Especializada Cobertura Educativa.</w:t>
            </w:r>
          </w:p>
          <w:p w:rsidR="001F65CA" w:rsidRPr="001F65CA" w:rsidRDefault="001F65CA" w:rsidP="001F65CA">
            <w:pPr>
              <w:rPr>
                <w:sz w:val="20"/>
                <w:szCs w:val="20"/>
              </w:rPr>
            </w:pPr>
            <w:r w:rsidRPr="001F65CA">
              <w:rPr>
                <w:sz w:val="20"/>
                <w:szCs w:val="20"/>
              </w:rPr>
              <w:t>Catalina Restrepo Bedoya, Profesional Universitario Enlace MIPG Secretaria de Educación</w:t>
            </w:r>
          </w:p>
        </w:tc>
        <w:tc>
          <w:tcPr>
            <w:tcW w:w="1275" w:type="dxa"/>
            <w:shd w:val="clear" w:color="auto" w:fill="DAEEF3" w:themeFill="accent5" w:themeFillTint="33"/>
            <w:vAlign w:val="center"/>
          </w:tcPr>
          <w:p w:rsidR="001F65CA" w:rsidRPr="001F65CA" w:rsidRDefault="001F65CA" w:rsidP="001F65CA">
            <w:pPr>
              <w:pStyle w:val="Textoindependiente"/>
              <w:jc w:val="both"/>
              <w:rPr>
                <w:b/>
                <w:lang w:eastAsia="es-CO"/>
              </w:rPr>
            </w:pPr>
            <w:r w:rsidRPr="001F65CA">
              <w:rPr>
                <w:b/>
                <w:lang w:eastAsia="es-CO"/>
              </w:rPr>
              <w:t xml:space="preserve">Fecha: </w:t>
            </w:r>
          </w:p>
        </w:tc>
        <w:tc>
          <w:tcPr>
            <w:tcW w:w="1437" w:type="dxa"/>
            <w:vAlign w:val="center"/>
          </w:tcPr>
          <w:p w:rsidR="001F65CA" w:rsidRPr="001F65CA" w:rsidRDefault="001F65CA" w:rsidP="001F65CA">
            <w:pPr>
              <w:pStyle w:val="Piedepgina"/>
              <w:rPr>
                <w:b/>
                <w:szCs w:val="20"/>
              </w:rPr>
            </w:pPr>
            <w:r w:rsidRPr="001F65CA">
              <w:rPr>
                <w:bCs/>
                <w:szCs w:val="20"/>
                <w:lang w:val="es-CO"/>
              </w:rPr>
              <w:t>2022-06-22</w:t>
            </w:r>
          </w:p>
        </w:tc>
      </w:tr>
      <w:tr w:rsidR="001F65CA" w:rsidRPr="001F65CA" w:rsidTr="00481D98">
        <w:trPr>
          <w:trHeight w:val="397"/>
        </w:trPr>
        <w:tc>
          <w:tcPr>
            <w:tcW w:w="1273" w:type="dxa"/>
            <w:shd w:val="clear" w:color="auto" w:fill="DAEEF3" w:themeFill="accent5" w:themeFillTint="33"/>
            <w:vAlign w:val="center"/>
          </w:tcPr>
          <w:p w:rsidR="001F65CA" w:rsidRPr="001F65CA" w:rsidRDefault="001F65CA" w:rsidP="001F65CA">
            <w:pPr>
              <w:pStyle w:val="Textoindependiente"/>
              <w:rPr>
                <w:b/>
                <w:bCs/>
              </w:rPr>
            </w:pPr>
            <w:r w:rsidRPr="001F65CA">
              <w:rPr>
                <w:b/>
                <w:bCs/>
              </w:rPr>
              <w:t xml:space="preserve">Aprobó: </w:t>
            </w:r>
          </w:p>
        </w:tc>
        <w:tc>
          <w:tcPr>
            <w:tcW w:w="4820" w:type="dxa"/>
            <w:vAlign w:val="center"/>
          </w:tcPr>
          <w:p w:rsidR="001F65CA" w:rsidRPr="006D7AF6" w:rsidRDefault="001F65CA" w:rsidP="001F65CA">
            <w:pPr>
              <w:pStyle w:val="Piedepgina"/>
              <w:jc w:val="left"/>
            </w:pPr>
            <w:r w:rsidRPr="00DB62D9">
              <w:t>Nubia del Socorro Valencia Montoya, Secretario de Educación</w:t>
            </w:r>
          </w:p>
        </w:tc>
        <w:tc>
          <w:tcPr>
            <w:tcW w:w="1275" w:type="dxa"/>
            <w:shd w:val="clear" w:color="auto" w:fill="DAEEF3" w:themeFill="accent5" w:themeFillTint="33"/>
            <w:vAlign w:val="center"/>
          </w:tcPr>
          <w:p w:rsidR="001F65CA" w:rsidRPr="001F65CA" w:rsidRDefault="001F65CA" w:rsidP="001F65CA">
            <w:pPr>
              <w:pStyle w:val="Textoindependiente"/>
              <w:jc w:val="both"/>
              <w:rPr>
                <w:b/>
                <w:lang w:eastAsia="es-CO"/>
              </w:rPr>
            </w:pPr>
            <w:r w:rsidRPr="001F65CA">
              <w:rPr>
                <w:b/>
                <w:lang w:eastAsia="es-CO"/>
              </w:rPr>
              <w:t xml:space="preserve">Fecha: </w:t>
            </w:r>
          </w:p>
        </w:tc>
        <w:tc>
          <w:tcPr>
            <w:tcW w:w="1437" w:type="dxa"/>
            <w:vAlign w:val="center"/>
          </w:tcPr>
          <w:p w:rsidR="001F65CA" w:rsidRPr="001F65CA" w:rsidRDefault="001F65CA" w:rsidP="001F65CA">
            <w:pPr>
              <w:pStyle w:val="Piedepgina"/>
              <w:rPr>
                <w:b/>
                <w:szCs w:val="20"/>
              </w:rPr>
            </w:pPr>
            <w:r w:rsidRPr="001F65CA">
              <w:rPr>
                <w:bCs/>
                <w:szCs w:val="20"/>
                <w:lang w:val="es-CO"/>
              </w:rPr>
              <w:t>2022-06-22</w:t>
            </w:r>
          </w:p>
        </w:tc>
      </w:tr>
    </w:tbl>
    <w:p w:rsidR="003B2A53" w:rsidRDefault="003B2A53" w:rsidP="004E5D38"/>
    <w:sectPr w:rsidR="003B2A53">
      <w:headerReference w:type="even" r:id="rId8"/>
      <w:headerReference w:type="default" r:id="rId9"/>
      <w:footerReference w:type="even" r:id="rId10"/>
      <w:footerReference w:type="default" r:id="rId11"/>
      <w:headerReference w:type="first" r:id="rId12"/>
      <w:footerReference w:type="first" r:id="rId13"/>
      <w:pgSz w:w="12242" w:h="15842"/>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27" w:rsidRDefault="00C82B27">
      <w:r>
        <w:separator/>
      </w:r>
    </w:p>
  </w:endnote>
  <w:endnote w:type="continuationSeparator" w:id="0">
    <w:p w:rsidR="00C82B27" w:rsidRDefault="00C8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53" w:rsidRDefault="003B2A5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709" w:vertAnchor="text" w:horzAnchor="page" w:tblpX="567"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4464"/>
      <w:gridCol w:w="3969"/>
    </w:tblGrid>
    <w:tr w:rsidR="003B2A53">
      <w:trPr>
        <w:trHeight w:val="567"/>
      </w:trPr>
      <w:tc>
        <w:tcPr>
          <w:tcW w:w="2977" w:type="dxa"/>
          <w:vAlign w:val="center"/>
        </w:tcPr>
        <w:p w:rsidR="003B2A53" w:rsidRDefault="00C57BD6">
          <w:r>
            <w:rPr>
              <w:rFonts w:cs="Arial"/>
            </w:rPr>
            <w:t>Código</w:t>
          </w:r>
          <w:r>
            <w:t>:</w:t>
          </w:r>
          <w:r>
            <w:rPr>
              <w:sz w:val="20"/>
              <w:szCs w:val="20"/>
            </w:rPr>
            <w:t>F-DE-14</w:t>
          </w:r>
        </w:p>
      </w:tc>
      <w:tc>
        <w:tcPr>
          <w:tcW w:w="4464" w:type="dxa"/>
          <w:vAlign w:val="center"/>
        </w:tcPr>
        <w:p w:rsidR="003B2A53" w:rsidRDefault="00C57BD6">
          <w:pPr>
            <w:jc w:val="center"/>
            <w:rPr>
              <w:rFonts w:cs="Arial"/>
            </w:rPr>
          </w:pPr>
          <w:r>
            <w:rPr>
              <w:rFonts w:cs="Arial"/>
            </w:rPr>
            <w:t>Versión: 0</w:t>
          </w:r>
          <w:r>
            <w:rPr>
              <w:rFonts w:cs="Arial"/>
              <w:lang w:val="es-CO"/>
            </w:rPr>
            <w:t>7</w:t>
          </w:r>
        </w:p>
        <w:p w:rsidR="003B2A53" w:rsidRDefault="00C57BD6">
          <w:pPr>
            <w:jc w:val="center"/>
            <w:rPr>
              <w:sz w:val="20"/>
            </w:rPr>
          </w:pPr>
          <w:r>
            <w:rPr>
              <w:rFonts w:cs="Arial"/>
              <w:sz w:val="20"/>
            </w:rPr>
            <w:t xml:space="preserve">Fecha de aprobación: </w:t>
          </w:r>
          <w:r>
            <w:rPr>
              <w:rFonts w:cs="Arial"/>
              <w:color w:val="000000" w:themeColor="text1"/>
              <w:sz w:val="20"/>
            </w:rPr>
            <w:t>20</w:t>
          </w:r>
          <w:r>
            <w:rPr>
              <w:rFonts w:cs="Arial"/>
              <w:color w:val="000000" w:themeColor="text1"/>
              <w:sz w:val="20"/>
              <w:lang w:val="es-CO"/>
            </w:rPr>
            <w:t>22</w:t>
          </w:r>
          <w:r>
            <w:rPr>
              <w:rFonts w:cs="Arial"/>
              <w:color w:val="000000" w:themeColor="text1"/>
              <w:sz w:val="20"/>
            </w:rPr>
            <w:t xml:space="preserve"> / 03 / </w:t>
          </w:r>
          <w:r>
            <w:rPr>
              <w:rFonts w:cs="Arial"/>
              <w:color w:val="000000" w:themeColor="text1"/>
              <w:sz w:val="20"/>
              <w:lang w:val="es-CO"/>
            </w:rPr>
            <w:t>28</w:t>
          </w:r>
        </w:p>
      </w:tc>
      <w:tc>
        <w:tcPr>
          <w:tcW w:w="3969" w:type="dxa"/>
          <w:vAlign w:val="center"/>
        </w:tcPr>
        <w:p w:rsidR="003B2A53" w:rsidRDefault="00C57BD6">
          <w:pPr>
            <w:jc w:val="right"/>
            <w:rPr>
              <w:rFonts w:cs="Arial"/>
            </w:rPr>
          </w:pPr>
          <w:r>
            <w:rPr>
              <w:rFonts w:cs="Arial"/>
            </w:rPr>
            <w:t xml:space="preserve">Página </w:t>
          </w:r>
          <w:r>
            <w:rPr>
              <w:rFonts w:cs="Arial"/>
            </w:rPr>
            <w:fldChar w:fldCharType="begin"/>
          </w:r>
          <w:r>
            <w:rPr>
              <w:rFonts w:cs="Arial"/>
            </w:rPr>
            <w:instrText xml:space="preserve"> PAGE </w:instrText>
          </w:r>
          <w:r>
            <w:rPr>
              <w:rFonts w:cs="Arial"/>
            </w:rPr>
            <w:fldChar w:fldCharType="separate"/>
          </w:r>
          <w:r w:rsidR="003E0C37">
            <w:rPr>
              <w:rFonts w:cs="Arial"/>
              <w:noProof/>
            </w:rPr>
            <w:t>8</w:t>
          </w:r>
          <w:r>
            <w:rPr>
              <w:rFonts w:cs="Arial"/>
            </w:rPr>
            <w:fldChar w:fldCharType="end"/>
          </w:r>
          <w:r>
            <w:rPr>
              <w:rFonts w:cs="Arial"/>
            </w:rPr>
            <w:t xml:space="preserve"> de </w:t>
          </w:r>
          <w:r>
            <w:rPr>
              <w:rFonts w:cs="Arial"/>
            </w:rPr>
            <w:fldChar w:fldCharType="begin"/>
          </w:r>
          <w:r>
            <w:rPr>
              <w:rFonts w:cs="Arial"/>
            </w:rPr>
            <w:instrText xml:space="preserve"> NUMPAGES  </w:instrText>
          </w:r>
          <w:r>
            <w:rPr>
              <w:rFonts w:cs="Arial"/>
            </w:rPr>
            <w:fldChar w:fldCharType="separate"/>
          </w:r>
          <w:r w:rsidR="003E0C37">
            <w:rPr>
              <w:rFonts w:cs="Arial"/>
              <w:noProof/>
            </w:rPr>
            <w:t>8</w:t>
          </w:r>
          <w:r>
            <w:rPr>
              <w:rFonts w:cs="Arial"/>
            </w:rPr>
            <w:fldChar w:fldCharType="end"/>
          </w:r>
        </w:p>
      </w:tc>
    </w:tr>
  </w:tbl>
  <w:p w:rsidR="003B2A53" w:rsidRDefault="003B2A5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709" w:vertAnchor="text" w:horzAnchor="page" w:tblpX="567"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4464"/>
      <w:gridCol w:w="3969"/>
    </w:tblGrid>
    <w:tr w:rsidR="003B2A53">
      <w:trPr>
        <w:trHeight w:val="567"/>
      </w:trPr>
      <w:tc>
        <w:tcPr>
          <w:tcW w:w="2977" w:type="dxa"/>
          <w:vAlign w:val="center"/>
        </w:tcPr>
        <w:p w:rsidR="003B2A53" w:rsidRDefault="00C57BD6">
          <w:r>
            <w:rPr>
              <w:rFonts w:cs="Arial"/>
            </w:rPr>
            <w:t>Código</w:t>
          </w:r>
          <w:r>
            <w:t>:</w:t>
          </w:r>
          <w:r>
            <w:rPr>
              <w:sz w:val="20"/>
              <w:szCs w:val="20"/>
            </w:rPr>
            <w:t>F-DE-14</w:t>
          </w:r>
        </w:p>
      </w:tc>
      <w:tc>
        <w:tcPr>
          <w:tcW w:w="4464" w:type="dxa"/>
          <w:vAlign w:val="center"/>
        </w:tcPr>
        <w:p w:rsidR="003B2A53" w:rsidRDefault="00C57BD6">
          <w:pPr>
            <w:jc w:val="center"/>
            <w:rPr>
              <w:rFonts w:cs="Arial"/>
            </w:rPr>
          </w:pPr>
          <w:r>
            <w:rPr>
              <w:rFonts w:cs="Arial"/>
            </w:rPr>
            <w:t>Versión: 0</w:t>
          </w:r>
          <w:r>
            <w:rPr>
              <w:rFonts w:cs="Arial"/>
              <w:lang w:val="es-CO"/>
            </w:rPr>
            <w:t>7</w:t>
          </w:r>
        </w:p>
        <w:p w:rsidR="003B2A53" w:rsidRDefault="00C57BD6">
          <w:pPr>
            <w:jc w:val="center"/>
            <w:rPr>
              <w:sz w:val="20"/>
            </w:rPr>
          </w:pPr>
          <w:r>
            <w:rPr>
              <w:rFonts w:cs="Arial"/>
              <w:sz w:val="20"/>
            </w:rPr>
            <w:t xml:space="preserve">Fecha de aprobación: </w:t>
          </w:r>
          <w:r>
            <w:rPr>
              <w:rFonts w:cs="Arial"/>
              <w:color w:val="000000" w:themeColor="text1"/>
              <w:sz w:val="20"/>
            </w:rPr>
            <w:t>20</w:t>
          </w:r>
          <w:r>
            <w:rPr>
              <w:rFonts w:cs="Arial"/>
              <w:color w:val="000000" w:themeColor="text1"/>
              <w:sz w:val="20"/>
              <w:lang w:val="es-CO"/>
            </w:rPr>
            <w:t>22</w:t>
          </w:r>
          <w:r>
            <w:rPr>
              <w:rFonts w:cs="Arial"/>
              <w:color w:val="000000" w:themeColor="text1"/>
              <w:sz w:val="20"/>
            </w:rPr>
            <w:t xml:space="preserve"> / 03 / </w:t>
          </w:r>
          <w:r>
            <w:rPr>
              <w:rFonts w:cs="Arial"/>
              <w:color w:val="000000" w:themeColor="text1"/>
              <w:sz w:val="20"/>
              <w:lang w:val="es-CO"/>
            </w:rPr>
            <w:t>28</w:t>
          </w:r>
        </w:p>
      </w:tc>
      <w:tc>
        <w:tcPr>
          <w:tcW w:w="3969" w:type="dxa"/>
          <w:vAlign w:val="center"/>
        </w:tcPr>
        <w:p w:rsidR="003B2A53" w:rsidRDefault="00C57BD6">
          <w:pPr>
            <w:jc w:val="right"/>
            <w:rPr>
              <w:rFonts w:cs="Arial"/>
            </w:rPr>
          </w:pPr>
          <w:r>
            <w:rPr>
              <w:rFonts w:cs="Arial"/>
            </w:rPr>
            <w:t xml:space="preserve">Página </w:t>
          </w:r>
          <w:r>
            <w:rPr>
              <w:rFonts w:cs="Arial"/>
            </w:rPr>
            <w:fldChar w:fldCharType="begin"/>
          </w:r>
          <w:r>
            <w:rPr>
              <w:rFonts w:cs="Arial"/>
            </w:rPr>
            <w:instrText xml:space="preserve"> PAGE </w:instrText>
          </w:r>
          <w:r>
            <w:rPr>
              <w:rFonts w:cs="Arial"/>
            </w:rPr>
            <w:fldChar w:fldCharType="separate"/>
          </w:r>
          <w:r w:rsidR="00C82B27">
            <w:rPr>
              <w:rFonts w:cs="Arial"/>
              <w:noProof/>
            </w:rPr>
            <w:t>1</w:t>
          </w:r>
          <w:r>
            <w:rPr>
              <w:rFonts w:cs="Arial"/>
            </w:rPr>
            <w:fldChar w:fldCharType="end"/>
          </w:r>
          <w:r>
            <w:rPr>
              <w:rFonts w:cs="Arial"/>
            </w:rPr>
            <w:t xml:space="preserve"> de </w:t>
          </w:r>
          <w:r>
            <w:rPr>
              <w:rFonts w:cs="Arial"/>
            </w:rPr>
            <w:fldChar w:fldCharType="begin"/>
          </w:r>
          <w:r>
            <w:rPr>
              <w:rFonts w:cs="Arial"/>
            </w:rPr>
            <w:instrText xml:space="preserve"> NUMPAGES  </w:instrText>
          </w:r>
          <w:r>
            <w:rPr>
              <w:rFonts w:cs="Arial"/>
            </w:rPr>
            <w:fldChar w:fldCharType="separate"/>
          </w:r>
          <w:r w:rsidR="00C82B27">
            <w:rPr>
              <w:rFonts w:cs="Arial"/>
              <w:noProof/>
            </w:rPr>
            <w:t>1</w:t>
          </w:r>
          <w:r>
            <w:rPr>
              <w:rFonts w:cs="Arial"/>
            </w:rPr>
            <w:fldChar w:fldCharType="end"/>
          </w:r>
        </w:p>
      </w:tc>
    </w:tr>
  </w:tbl>
  <w:p w:rsidR="003B2A53" w:rsidRDefault="003B2A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27" w:rsidRDefault="00C82B27">
      <w:r>
        <w:separator/>
      </w:r>
    </w:p>
  </w:footnote>
  <w:footnote w:type="continuationSeparator" w:id="0">
    <w:p w:rsidR="00C82B27" w:rsidRDefault="00C82B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53" w:rsidRDefault="003B2A5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5329"/>
      <w:gridCol w:w="3064"/>
    </w:tblGrid>
    <w:tr w:rsidR="003B2A53">
      <w:trPr>
        <w:trHeight w:val="1833"/>
        <w:jc w:val="center"/>
      </w:trPr>
      <w:tc>
        <w:tcPr>
          <w:tcW w:w="2425" w:type="dxa"/>
          <w:vAlign w:val="center"/>
        </w:tcPr>
        <w:p w:rsidR="003B2A53" w:rsidRDefault="00C57BD6">
          <w:pPr>
            <w:jc w:val="center"/>
          </w:pPr>
          <w:r>
            <w:rPr>
              <w:noProof/>
              <w:lang w:val="es-CO" w:eastAsia="es-CO"/>
            </w:rPr>
            <w:drawing>
              <wp:inline distT="0" distB="0" distL="0" distR="0">
                <wp:extent cx="1162050" cy="971550"/>
                <wp:effectExtent l="0" t="0" r="0" b="0"/>
                <wp:docPr id="1" name="Imagen 1" descr="ESCUDO DE BE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UDO DE BEL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62050" cy="971550"/>
                        </a:xfrm>
                        <a:prstGeom prst="rect">
                          <a:avLst/>
                        </a:prstGeom>
                        <a:noFill/>
                        <a:ln>
                          <a:noFill/>
                        </a:ln>
                      </pic:spPr>
                    </pic:pic>
                  </a:graphicData>
                </a:graphic>
              </wp:inline>
            </w:drawing>
          </w:r>
        </w:p>
      </w:tc>
      <w:tc>
        <w:tcPr>
          <w:tcW w:w="5329" w:type="dxa"/>
          <w:vAlign w:val="center"/>
        </w:tcPr>
        <w:p w:rsidR="003B2A53" w:rsidRDefault="00C57BD6">
          <w:pPr>
            <w:jc w:val="center"/>
            <w:rPr>
              <w:rFonts w:cs="Arial"/>
              <w:b/>
            </w:rPr>
          </w:pPr>
          <w:r>
            <w:rPr>
              <w:rFonts w:cs="Arial"/>
              <w:b/>
            </w:rPr>
            <w:t>REGLAMENTO DEL COMITE</w:t>
          </w:r>
        </w:p>
      </w:tc>
      <w:tc>
        <w:tcPr>
          <w:tcW w:w="3064" w:type="dxa"/>
          <w:vAlign w:val="center"/>
        </w:tcPr>
        <w:p w:rsidR="003B2A53" w:rsidRDefault="00C57BD6">
          <w:r>
            <w:rPr>
              <w:noProof/>
              <w:lang w:val="es-CO" w:eastAsia="es-CO"/>
            </w:rPr>
            <w:drawing>
              <wp:anchor distT="0" distB="0" distL="71755" distR="71755" simplePos="0" relativeHeight="251659264" behindDoc="1" locked="1" layoutInCell="1" allowOverlap="1">
                <wp:simplePos x="0" y="0"/>
                <wp:positionH relativeFrom="page">
                  <wp:posOffset>345440</wp:posOffset>
                </wp:positionH>
                <wp:positionV relativeFrom="page">
                  <wp:posOffset>0</wp:posOffset>
                </wp:positionV>
                <wp:extent cx="1571625" cy="895985"/>
                <wp:effectExtent l="0" t="0" r="9525" b="0"/>
                <wp:wrapTight wrapText="bothSides">
                  <wp:wrapPolygon edited="0">
                    <wp:start x="0" y="0"/>
                    <wp:lineTo x="0" y="21125"/>
                    <wp:lineTo x="21469" y="21125"/>
                    <wp:lineTo x="2146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2">
                          <a:extLst>
                            <a:ext uri="{28A0092B-C50C-407E-A947-70E740481C1C}">
                              <a14:useLocalDpi xmlns:a14="http://schemas.microsoft.com/office/drawing/2010/main" val="0"/>
                            </a:ext>
                          </a:extLst>
                        </a:blip>
                        <a:srcRect t="12019" b="14645"/>
                        <a:stretch>
                          <a:fillRect/>
                        </a:stretch>
                      </pic:blipFill>
                      <pic:spPr>
                        <a:xfrm>
                          <a:off x="0" y="0"/>
                          <a:ext cx="1571625" cy="895985"/>
                        </a:xfrm>
                        <a:prstGeom prst="rect">
                          <a:avLst/>
                        </a:prstGeom>
                        <a:noFill/>
                        <a:ln>
                          <a:noFill/>
                        </a:ln>
                      </pic:spPr>
                    </pic:pic>
                  </a:graphicData>
                </a:graphic>
              </wp:anchor>
            </w:drawing>
          </w:r>
        </w:p>
      </w:tc>
    </w:tr>
  </w:tbl>
  <w:p w:rsidR="003B2A53" w:rsidRDefault="003B2A53">
    <w:pPr>
      <w:pStyle w:val="Encabezado"/>
      <w:rPr>
        <w:b w:val="0"/>
        <w:b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5329"/>
      <w:gridCol w:w="3064"/>
    </w:tblGrid>
    <w:tr w:rsidR="003B2A53">
      <w:trPr>
        <w:trHeight w:val="1833"/>
        <w:jc w:val="center"/>
      </w:trPr>
      <w:tc>
        <w:tcPr>
          <w:tcW w:w="2425" w:type="dxa"/>
          <w:vAlign w:val="center"/>
        </w:tcPr>
        <w:p w:rsidR="003B2A53" w:rsidRDefault="00C57BD6">
          <w:pPr>
            <w:jc w:val="center"/>
          </w:pPr>
          <w:r>
            <w:rPr>
              <w:noProof/>
              <w:lang w:val="es-CO" w:eastAsia="es-CO"/>
            </w:rPr>
            <w:drawing>
              <wp:inline distT="0" distB="0" distL="0" distR="0">
                <wp:extent cx="1162050" cy="971550"/>
                <wp:effectExtent l="0" t="0" r="0" b="0"/>
                <wp:docPr id="2" name="Imagen 2" descr="ESCUDO DE BE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ESCUDO DE BEL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62050" cy="971550"/>
                        </a:xfrm>
                        <a:prstGeom prst="rect">
                          <a:avLst/>
                        </a:prstGeom>
                        <a:noFill/>
                        <a:ln>
                          <a:noFill/>
                        </a:ln>
                      </pic:spPr>
                    </pic:pic>
                  </a:graphicData>
                </a:graphic>
              </wp:inline>
            </w:drawing>
          </w:r>
        </w:p>
      </w:tc>
      <w:tc>
        <w:tcPr>
          <w:tcW w:w="5329" w:type="dxa"/>
          <w:vAlign w:val="center"/>
        </w:tcPr>
        <w:p w:rsidR="003B2A53" w:rsidRDefault="00C57BD6">
          <w:pPr>
            <w:jc w:val="center"/>
            <w:rPr>
              <w:rFonts w:cs="Arial"/>
              <w:b/>
            </w:rPr>
          </w:pPr>
          <w:r>
            <w:rPr>
              <w:rFonts w:cs="Arial"/>
              <w:b/>
            </w:rPr>
            <w:t>REGLAMENTO DEL COMITE</w:t>
          </w:r>
        </w:p>
      </w:tc>
      <w:tc>
        <w:tcPr>
          <w:tcW w:w="3064" w:type="dxa"/>
          <w:vAlign w:val="center"/>
        </w:tcPr>
        <w:p w:rsidR="003B2A53" w:rsidRDefault="00C57BD6">
          <w:r>
            <w:rPr>
              <w:noProof/>
              <w:lang w:val="es-CO" w:eastAsia="es-CO"/>
            </w:rPr>
            <w:drawing>
              <wp:anchor distT="0" distB="0" distL="71755" distR="71755" simplePos="0" relativeHeight="251660288" behindDoc="1" locked="1" layoutInCell="1" allowOverlap="1">
                <wp:simplePos x="0" y="0"/>
                <wp:positionH relativeFrom="page">
                  <wp:posOffset>345440</wp:posOffset>
                </wp:positionH>
                <wp:positionV relativeFrom="page">
                  <wp:posOffset>0</wp:posOffset>
                </wp:positionV>
                <wp:extent cx="1571625" cy="895985"/>
                <wp:effectExtent l="0" t="0" r="9525" b="0"/>
                <wp:wrapTight wrapText="bothSides">
                  <wp:wrapPolygon edited="0">
                    <wp:start x="0" y="0"/>
                    <wp:lineTo x="0" y="21125"/>
                    <wp:lineTo x="21469" y="21125"/>
                    <wp:lineTo x="2146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2">
                          <a:extLst>
                            <a:ext uri="{28A0092B-C50C-407E-A947-70E740481C1C}">
                              <a14:useLocalDpi xmlns:a14="http://schemas.microsoft.com/office/drawing/2010/main" val="0"/>
                            </a:ext>
                          </a:extLst>
                        </a:blip>
                        <a:srcRect t="12019" b="14645"/>
                        <a:stretch>
                          <a:fillRect/>
                        </a:stretch>
                      </pic:blipFill>
                      <pic:spPr>
                        <a:xfrm>
                          <a:off x="0" y="0"/>
                          <a:ext cx="1571625" cy="895985"/>
                        </a:xfrm>
                        <a:prstGeom prst="rect">
                          <a:avLst/>
                        </a:prstGeom>
                        <a:noFill/>
                        <a:ln>
                          <a:noFill/>
                        </a:ln>
                      </pic:spPr>
                    </pic:pic>
                  </a:graphicData>
                </a:graphic>
              </wp:anchor>
            </w:drawing>
          </w:r>
        </w:p>
      </w:tc>
    </w:tr>
  </w:tbl>
  <w:p w:rsidR="003B2A53" w:rsidRDefault="003B2A53">
    <w:pPr>
      <w:pStyle w:val="Encabezado"/>
      <w:rPr>
        <w:b w:val="0"/>
        <w:b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1277C"/>
    <w:multiLevelType w:val="multilevel"/>
    <w:tmpl w:val="47F127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59525538"/>
    <w:multiLevelType w:val="multilevel"/>
    <w:tmpl w:val="59525538"/>
    <w:lvl w:ilvl="0">
      <w:start w:val="1"/>
      <w:numFmt w:val="decimal"/>
      <w:pStyle w:val="Ttulo1"/>
      <w:lvlText w:val="%1."/>
      <w:lvlJc w:val="left"/>
      <w:pPr>
        <w:tabs>
          <w:tab w:val="left" w:pos="454"/>
        </w:tabs>
        <w:ind w:left="454" w:hanging="454"/>
      </w:pPr>
      <w:rPr>
        <w:rFonts w:hint="default"/>
      </w:rPr>
    </w:lvl>
    <w:lvl w:ilvl="1">
      <w:start w:val="1"/>
      <w:numFmt w:val="decimal"/>
      <w:pStyle w:val="Ttulo2"/>
      <w:lvlText w:val="%1.%2."/>
      <w:lvlJc w:val="left"/>
      <w:pPr>
        <w:tabs>
          <w:tab w:val="left" w:pos="1021"/>
        </w:tabs>
        <w:ind w:left="1021" w:hanging="1021"/>
      </w:pPr>
      <w:rPr>
        <w:rFonts w:hint="default"/>
      </w:rPr>
    </w:lvl>
    <w:lvl w:ilvl="2">
      <w:start w:val="1"/>
      <w:numFmt w:val="decimal"/>
      <w:pStyle w:val="Ttulo3"/>
      <w:lvlText w:val="%1.%2.%3."/>
      <w:lvlJc w:val="left"/>
      <w:pPr>
        <w:tabs>
          <w:tab w:val="left" w:pos="1531"/>
        </w:tabs>
        <w:ind w:left="1531" w:hanging="1531"/>
      </w:pPr>
      <w:rPr>
        <w:rFonts w:hint="default"/>
      </w:rPr>
    </w:lvl>
    <w:lvl w:ilvl="3">
      <w:start w:val="1"/>
      <w:numFmt w:val="decimal"/>
      <w:pStyle w:val="Ttulo4"/>
      <w:lvlText w:val="%1.%2.%3.%4."/>
      <w:lvlJc w:val="left"/>
      <w:pPr>
        <w:tabs>
          <w:tab w:val="left" w:pos="2211"/>
        </w:tabs>
        <w:ind w:left="2211" w:hanging="2211"/>
      </w:pPr>
      <w:rPr>
        <w:rFonts w:hint="default"/>
      </w:rPr>
    </w:lvl>
    <w:lvl w:ilvl="4">
      <w:start w:val="1"/>
      <w:numFmt w:val="decimal"/>
      <w:pStyle w:val="Ttulo5"/>
      <w:lvlText w:val="%1.%2.%3.%4.%5."/>
      <w:lvlJc w:val="left"/>
      <w:pPr>
        <w:tabs>
          <w:tab w:val="left" w:pos="2608"/>
        </w:tabs>
        <w:ind w:left="2608" w:hanging="2608"/>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63A4511F"/>
    <w:multiLevelType w:val="multilevel"/>
    <w:tmpl w:val="63A4511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45"/>
    <w:rsid w:val="00000008"/>
    <w:rsid w:val="00010B82"/>
    <w:rsid w:val="00023EC2"/>
    <w:rsid w:val="00030F0F"/>
    <w:rsid w:val="00044EDD"/>
    <w:rsid w:val="00050994"/>
    <w:rsid w:val="00065068"/>
    <w:rsid w:val="0007160E"/>
    <w:rsid w:val="0007175C"/>
    <w:rsid w:val="00080F9B"/>
    <w:rsid w:val="00082249"/>
    <w:rsid w:val="0009577F"/>
    <w:rsid w:val="000F0240"/>
    <w:rsid w:val="000F0FE4"/>
    <w:rsid w:val="00100DE6"/>
    <w:rsid w:val="00100E45"/>
    <w:rsid w:val="00103D4B"/>
    <w:rsid w:val="00114579"/>
    <w:rsid w:val="00123359"/>
    <w:rsid w:val="00176E55"/>
    <w:rsid w:val="00182DA8"/>
    <w:rsid w:val="001A1984"/>
    <w:rsid w:val="001A1EDE"/>
    <w:rsid w:val="001A6EF2"/>
    <w:rsid w:val="001B2BB3"/>
    <w:rsid w:val="001E13F6"/>
    <w:rsid w:val="001F65CA"/>
    <w:rsid w:val="00200304"/>
    <w:rsid w:val="00221929"/>
    <w:rsid w:val="00234558"/>
    <w:rsid w:val="00242187"/>
    <w:rsid w:val="0024563B"/>
    <w:rsid w:val="00272BAD"/>
    <w:rsid w:val="002760FF"/>
    <w:rsid w:val="00282A1F"/>
    <w:rsid w:val="002840F5"/>
    <w:rsid w:val="0028711E"/>
    <w:rsid w:val="00291D79"/>
    <w:rsid w:val="00292B60"/>
    <w:rsid w:val="002974A0"/>
    <w:rsid w:val="002A3C03"/>
    <w:rsid w:val="002A7B2A"/>
    <w:rsid w:val="002C6C00"/>
    <w:rsid w:val="002D4BE8"/>
    <w:rsid w:val="002D694F"/>
    <w:rsid w:val="002E27FC"/>
    <w:rsid w:val="002F1642"/>
    <w:rsid w:val="00303820"/>
    <w:rsid w:val="00316EAD"/>
    <w:rsid w:val="00322DD9"/>
    <w:rsid w:val="00332C97"/>
    <w:rsid w:val="003477C3"/>
    <w:rsid w:val="00353B2F"/>
    <w:rsid w:val="00357607"/>
    <w:rsid w:val="003611F4"/>
    <w:rsid w:val="00390AF3"/>
    <w:rsid w:val="003A419D"/>
    <w:rsid w:val="003A49A2"/>
    <w:rsid w:val="003B2A53"/>
    <w:rsid w:val="003C66E2"/>
    <w:rsid w:val="003E0C37"/>
    <w:rsid w:val="003E7C04"/>
    <w:rsid w:val="00400318"/>
    <w:rsid w:val="00405952"/>
    <w:rsid w:val="00426E83"/>
    <w:rsid w:val="00433736"/>
    <w:rsid w:val="00437315"/>
    <w:rsid w:val="00445F06"/>
    <w:rsid w:val="0045695F"/>
    <w:rsid w:val="00461616"/>
    <w:rsid w:val="004658DF"/>
    <w:rsid w:val="004713B2"/>
    <w:rsid w:val="004A7241"/>
    <w:rsid w:val="004B2B17"/>
    <w:rsid w:val="004E5D38"/>
    <w:rsid w:val="004F3A27"/>
    <w:rsid w:val="004F5DE4"/>
    <w:rsid w:val="00507608"/>
    <w:rsid w:val="00512EFF"/>
    <w:rsid w:val="00524828"/>
    <w:rsid w:val="00525DE9"/>
    <w:rsid w:val="00537D5D"/>
    <w:rsid w:val="00552E37"/>
    <w:rsid w:val="00553B6C"/>
    <w:rsid w:val="005544C5"/>
    <w:rsid w:val="00555B37"/>
    <w:rsid w:val="00560555"/>
    <w:rsid w:val="00560679"/>
    <w:rsid w:val="00580208"/>
    <w:rsid w:val="0058566C"/>
    <w:rsid w:val="00596945"/>
    <w:rsid w:val="00596D8C"/>
    <w:rsid w:val="005A74A3"/>
    <w:rsid w:val="005B4C0C"/>
    <w:rsid w:val="005B6F15"/>
    <w:rsid w:val="005C2D30"/>
    <w:rsid w:val="005C4037"/>
    <w:rsid w:val="005C5B9D"/>
    <w:rsid w:val="005C7ACC"/>
    <w:rsid w:val="005D3D8E"/>
    <w:rsid w:val="005D466F"/>
    <w:rsid w:val="005E54B0"/>
    <w:rsid w:val="005F6E93"/>
    <w:rsid w:val="006005BE"/>
    <w:rsid w:val="0060682D"/>
    <w:rsid w:val="006069A2"/>
    <w:rsid w:val="00621402"/>
    <w:rsid w:val="006251AC"/>
    <w:rsid w:val="00625B6E"/>
    <w:rsid w:val="00633E64"/>
    <w:rsid w:val="00654ABB"/>
    <w:rsid w:val="00667752"/>
    <w:rsid w:val="00673A98"/>
    <w:rsid w:val="0068455A"/>
    <w:rsid w:val="00687894"/>
    <w:rsid w:val="00691E57"/>
    <w:rsid w:val="006A1A31"/>
    <w:rsid w:val="006B749F"/>
    <w:rsid w:val="006C4DDB"/>
    <w:rsid w:val="006C5A27"/>
    <w:rsid w:val="006E4AD7"/>
    <w:rsid w:val="006F2285"/>
    <w:rsid w:val="006F359C"/>
    <w:rsid w:val="006F6220"/>
    <w:rsid w:val="00711647"/>
    <w:rsid w:val="00742B5A"/>
    <w:rsid w:val="00755FD0"/>
    <w:rsid w:val="00763CE2"/>
    <w:rsid w:val="007641C5"/>
    <w:rsid w:val="00767BCF"/>
    <w:rsid w:val="0078180D"/>
    <w:rsid w:val="00786D27"/>
    <w:rsid w:val="0079682B"/>
    <w:rsid w:val="007B36E2"/>
    <w:rsid w:val="007B46BC"/>
    <w:rsid w:val="007D540F"/>
    <w:rsid w:val="007E6F82"/>
    <w:rsid w:val="007F334D"/>
    <w:rsid w:val="008141B1"/>
    <w:rsid w:val="008634C0"/>
    <w:rsid w:val="008646D1"/>
    <w:rsid w:val="00867061"/>
    <w:rsid w:val="00876E33"/>
    <w:rsid w:val="0089013E"/>
    <w:rsid w:val="00890C79"/>
    <w:rsid w:val="008B6102"/>
    <w:rsid w:val="008C026C"/>
    <w:rsid w:val="008C2B6C"/>
    <w:rsid w:val="00907C57"/>
    <w:rsid w:val="009149EF"/>
    <w:rsid w:val="00935D0A"/>
    <w:rsid w:val="00942752"/>
    <w:rsid w:val="009556E3"/>
    <w:rsid w:val="00971EC2"/>
    <w:rsid w:val="00974EB6"/>
    <w:rsid w:val="00975089"/>
    <w:rsid w:val="00986880"/>
    <w:rsid w:val="00996E44"/>
    <w:rsid w:val="009A01C1"/>
    <w:rsid w:val="009A08FF"/>
    <w:rsid w:val="009A4045"/>
    <w:rsid w:val="009A5613"/>
    <w:rsid w:val="009B1CF1"/>
    <w:rsid w:val="009C45A4"/>
    <w:rsid w:val="009D28AB"/>
    <w:rsid w:val="009E4A82"/>
    <w:rsid w:val="00A00CC1"/>
    <w:rsid w:val="00A10B45"/>
    <w:rsid w:val="00A2017E"/>
    <w:rsid w:val="00A226A1"/>
    <w:rsid w:val="00A22A8D"/>
    <w:rsid w:val="00A24D9B"/>
    <w:rsid w:val="00A32C27"/>
    <w:rsid w:val="00A42C13"/>
    <w:rsid w:val="00A77E3E"/>
    <w:rsid w:val="00A821D0"/>
    <w:rsid w:val="00AA0F8E"/>
    <w:rsid w:val="00AA52B4"/>
    <w:rsid w:val="00AC0819"/>
    <w:rsid w:val="00AC67D0"/>
    <w:rsid w:val="00AF4830"/>
    <w:rsid w:val="00AF7AF1"/>
    <w:rsid w:val="00B0324E"/>
    <w:rsid w:val="00B263BE"/>
    <w:rsid w:val="00B2650D"/>
    <w:rsid w:val="00B26692"/>
    <w:rsid w:val="00B35D5B"/>
    <w:rsid w:val="00B37E71"/>
    <w:rsid w:val="00B56AB4"/>
    <w:rsid w:val="00B6749D"/>
    <w:rsid w:val="00B8566A"/>
    <w:rsid w:val="00B91D3A"/>
    <w:rsid w:val="00B95A2E"/>
    <w:rsid w:val="00BA3539"/>
    <w:rsid w:val="00BB026E"/>
    <w:rsid w:val="00BB0ABC"/>
    <w:rsid w:val="00BC34B2"/>
    <w:rsid w:val="00BD0053"/>
    <w:rsid w:val="00BD18F8"/>
    <w:rsid w:val="00BD2C61"/>
    <w:rsid w:val="00BD78E7"/>
    <w:rsid w:val="00BE4B3A"/>
    <w:rsid w:val="00BE6881"/>
    <w:rsid w:val="00BF7E51"/>
    <w:rsid w:val="00C17C94"/>
    <w:rsid w:val="00C40453"/>
    <w:rsid w:val="00C41E7C"/>
    <w:rsid w:val="00C56C12"/>
    <w:rsid w:val="00C57BD6"/>
    <w:rsid w:val="00C666A7"/>
    <w:rsid w:val="00C82B27"/>
    <w:rsid w:val="00C8489B"/>
    <w:rsid w:val="00C95BCF"/>
    <w:rsid w:val="00CA6BFA"/>
    <w:rsid w:val="00CB7A7F"/>
    <w:rsid w:val="00CC30BA"/>
    <w:rsid w:val="00CE4B28"/>
    <w:rsid w:val="00CF719A"/>
    <w:rsid w:val="00D41F86"/>
    <w:rsid w:val="00D44D35"/>
    <w:rsid w:val="00D721F8"/>
    <w:rsid w:val="00D87B00"/>
    <w:rsid w:val="00D9223D"/>
    <w:rsid w:val="00DA5499"/>
    <w:rsid w:val="00DC5AC4"/>
    <w:rsid w:val="00DD2CF0"/>
    <w:rsid w:val="00DD7437"/>
    <w:rsid w:val="00DE1FBD"/>
    <w:rsid w:val="00E07B3C"/>
    <w:rsid w:val="00E17949"/>
    <w:rsid w:val="00E4303C"/>
    <w:rsid w:val="00E46E22"/>
    <w:rsid w:val="00E550F4"/>
    <w:rsid w:val="00E56A63"/>
    <w:rsid w:val="00E56E2A"/>
    <w:rsid w:val="00E576E9"/>
    <w:rsid w:val="00E60B2F"/>
    <w:rsid w:val="00E631B9"/>
    <w:rsid w:val="00E633C2"/>
    <w:rsid w:val="00E661CF"/>
    <w:rsid w:val="00E66C2C"/>
    <w:rsid w:val="00E911AF"/>
    <w:rsid w:val="00E92F0C"/>
    <w:rsid w:val="00EA6CE8"/>
    <w:rsid w:val="00EA7D5F"/>
    <w:rsid w:val="00EB555A"/>
    <w:rsid w:val="00ED096A"/>
    <w:rsid w:val="00ED3C8C"/>
    <w:rsid w:val="00ED72D4"/>
    <w:rsid w:val="00EF0B29"/>
    <w:rsid w:val="00EF21C4"/>
    <w:rsid w:val="00F0012B"/>
    <w:rsid w:val="00F15BD6"/>
    <w:rsid w:val="00F32536"/>
    <w:rsid w:val="00F34AC6"/>
    <w:rsid w:val="00F34DE9"/>
    <w:rsid w:val="00F40742"/>
    <w:rsid w:val="00F51897"/>
    <w:rsid w:val="00F51DC6"/>
    <w:rsid w:val="00F7568D"/>
    <w:rsid w:val="00F835E8"/>
    <w:rsid w:val="00F87425"/>
    <w:rsid w:val="00F94A10"/>
    <w:rsid w:val="00FA30B1"/>
    <w:rsid w:val="00FB7F21"/>
    <w:rsid w:val="00FC0204"/>
    <w:rsid w:val="00FD4B18"/>
    <w:rsid w:val="0FCC70AF"/>
    <w:rsid w:val="14E44A7C"/>
    <w:rsid w:val="15774455"/>
    <w:rsid w:val="17014CF4"/>
    <w:rsid w:val="2CBC42DB"/>
    <w:rsid w:val="32AF3BC0"/>
    <w:rsid w:val="33871B2A"/>
    <w:rsid w:val="498F7306"/>
    <w:rsid w:val="53400EC9"/>
    <w:rsid w:val="552503C0"/>
    <w:rsid w:val="6864524C"/>
    <w:rsid w:val="6FB149D1"/>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30093F-11D9-47A7-857B-5D6EC29A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nhideWhenUsed="1"/>
    <w:lsdException w:name="annotation text" w:semiHidden="1" w:unhideWhenUsed="1"/>
    <w:lsdException w:name="header" w:qFormat="1"/>
    <w:lsdException w:name="footer" w:semiHidden="1" w:qFormat="1"/>
    <w:lsdException w:name="index heading" w:semiHidden="1" w:unhideWhenUsed="1"/>
    <w:lsdException w:name="caption" w:semiHidden="1" w:unhideWhenUsed="1" w:qFormat="1"/>
    <w:lsdException w:name="table of figures" w:semiHidden="1" w:unhideWhenUsed="1"/>
    <w:lsdException w:name="envelope address" w:semiHidden="1" w:qFormat="1"/>
    <w:lsdException w:name="envelope return" w:semiHidden="1"/>
    <w:lsdException w:name="footnote reference" w:semiHidden="1" w:unhideWhenUsed="1"/>
    <w:lsdException w:name="annotation reference" w:semiHidden="1" w:unhideWhenUsed="1"/>
    <w:lsdException w:name="line number" w:semiHidden="1" w:qFormat="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lsdException w:name="List Number" w:semiHidden="1"/>
    <w:lsdException w:name="List 2" w:semiHidden="1"/>
    <w:lsdException w:name="List 3" w:semiHidden="1"/>
    <w:lsdException w:name="List 4" w:semiHidden="1" w:qFormat="1"/>
    <w:lsdException w:name="List 5" w:semiHidden="1" w:qFormat="1"/>
    <w:lsdException w:name="List Bullet 2" w:semiHidden="1"/>
    <w:lsdException w:name="List Bullet 3" w:semiHidden="1" w:qFormat="1"/>
    <w:lsdException w:name="List Bullet 4" w:semiHidden="1" w:qFormat="1"/>
    <w:lsdException w:name="List Bullet 5" w:semiHidden="1"/>
    <w:lsdException w:name="List Number 2" w:semiHidden="1" w:qFormat="1"/>
    <w:lsdException w:name="List Number 3" w:semiHidden="1"/>
    <w:lsdException w:name="List Number 4" w:semiHidden="1" w:qFormat="1"/>
    <w:lsdException w:name="List Number 5" w:semiHidden="1"/>
    <w:lsdException w:name="Title" w:qFormat="1"/>
    <w:lsdException w:name="Closing" w:semiHidden="1"/>
    <w:lsdException w:name="Signature" w:semiHidden="1" w:qFormat="1"/>
    <w:lsdException w:name="Default Paragraph Font" w:semiHidden="1" w:uiPriority="1" w:unhideWhenUsed="1"/>
    <w:lsdException w:name="Body Text" w:qFormat="1"/>
    <w:lsdException w:name="Body Text Indent" w:semiHidden="1"/>
    <w:lsdException w:name="List Continue" w:semiHidden="1"/>
    <w:lsdException w:name="List Continue 2" w:semiHidden="1" w:qFormat="1"/>
    <w:lsdException w:name="List Continue 3" w:semiHidden="1" w:qFormat="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qFormat="1"/>
    <w:lsdException w:name="Body Text First Indent 2" w:semiHidden="1"/>
    <w:lsdException w:name="Note Heading" w:semiHidden="1"/>
    <w:lsdException w:name="Body Text 2" w:semiHidden="1"/>
    <w:lsdException w:name="Body Text 3" w:semiHidden="1" w:qFormat="1"/>
    <w:lsdException w:name="Body Text Indent 2" w:semiHidden="1" w:qFormat="1"/>
    <w:lsdException w:name="Body Text Indent 3" w:semiHidden="1" w:qFormat="1"/>
    <w:lsdException w:name="Block Text" w:semiHidden="1" w:qFormat="1"/>
    <w:lsdException w:name="Hyperlink" w:qFormat="1"/>
    <w:lsdException w:name="FollowedHyperlink" w:qFormat="1"/>
    <w:lsdException w:name="Strong" w:qFormat="1"/>
    <w:lsdException w:name="Emphasis" w:qFormat="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lsdException w:name="HTML Acronym" w:semiHidden="1" w:qFormat="1"/>
    <w:lsdException w:name="HTML Address" w:semiHidden="1"/>
    <w:lsdException w:name="HTML Cite" w:semiHidden="1"/>
    <w:lsdException w:name="HTML Code" w:semiHidden="1"/>
    <w:lsdException w:name="HTML Definition" w:semiHidden="1"/>
    <w:lsdException w:name="HTML Keyboard" w:semiHidden="1" w:qFormat="1"/>
    <w:lsdException w:name="HTML Preformatted" w:semiHidden="1"/>
    <w:lsdException w:name="HTML Sample" w:semiHidden="1"/>
    <w:lsdException w:name="HTML Typewriter" w:semiHidden="1" w:qFormat="1"/>
    <w:lsdException w:name="HTML Variable" w:semiHidden="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szCs w:val="24"/>
      <w:lang w:val="es-ES" w:eastAsia="es-ES"/>
    </w:rPr>
  </w:style>
  <w:style w:type="paragraph" w:styleId="Ttulo1">
    <w:name w:val="heading 1"/>
    <w:basedOn w:val="Normal"/>
    <w:next w:val="Normal"/>
    <w:qFormat/>
    <w:pPr>
      <w:keepNext/>
      <w:numPr>
        <w:numId w:val="1"/>
      </w:numPr>
      <w:outlineLvl w:val="0"/>
    </w:pPr>
    <w:rPr>
      <w:b/>
      <w:bCs/>
      <w:caps/>
      <w:kern w:val="32"/>
      <w:szCs w:val="32"/>
    </w:rPr>
  </w:style>
  <w:style w:type="paragraph" w:styleId="Ttulo2">
    <w:name w:val="heading 2"/>
    <w:basedOn w:val="Normal"/>
    <w:next w:val="Normal"/>
    <w:qFormat/>
    <w:pPr>
      <w:keepNext/>
      <w:numPr>
        <w:ilvl w:val="1"/>
        <w:numId w:val="1"/>
      </w:numPr>
      <w:outlineLvl w:val="1"/>
    </w:pPr>
    <w:rPr>
      <w:b/>
      <w:bCs/>
      <w:iCs/>
      <w:caps/>
      <w:szCs w:val="28"/>
    </w:rPr>
  </w:style>
  <w:style w:type="paragraph" w:styleId="Ttulo3">
    <w:name w:val="heading 3"/>
    <w:basedOn w:val="Normal"/>
    <w:next w:val="Normal"/>
    <w:qFormat/>
    <w:pPr>
      <w:keepNext/>
      <w:numPr>
        <w:ilvl w:val="2"/>
        <w:numId w:val="1"/>
      </w:numPr>
      <w:outlineLvl w:val="2"/>
    </w:pPr>
    <w:rPr>
      <w:b/>
      <w:bCs/>
      <w:szCs w:val="26"/>
    </w:rPr>
  </w:style>
  <w:style w:type="paragraph" w:styleId="Ttulo4">
    <w:name w:val="heading 4"/>
    <w:basedOn w:val="Normal"/>
    <w:next w:val="Normal"/>
    <w:qFormat/>
    <w:pPr>
      <w:keepNext/>
      <w:numPr>
        <w:ilvl w:val="3"/>
        <w:numId w:val="1"/>
      </w:numPr>
      <w:spacing w:before="240" w:after="60"/>
      <w:outlineLvl w:val="3"/>
    </w:pPr>
    <w:rPr>
      <w:bCs/>
      <w:szCs w:val="28"/>
    </w:rPr>
  </w:style>
  <w:style w:type="paragraph" w:styleId="Ttulo5">
    <w:name w:val="heading 5"/>
    <w:basedOn w:val="Normal"/>
    <w:next w:val="Normal"/>
    <w:qFormat/>
    <w:pPr>
      <w:numPr>
        <w:ilvl w:val="4"/>
        <w:numId w:val="1"/>
      </w:numPr>
      <w:outlineLvl w:val="4"/>
    </w:pPr>
    <w:rPr>
      <w:bCs/>
      <w:iCs/>
      <w:szCs w:val="26"/>
    </w:rPr>
  </w:style>
  <w:style w:type="paragraph" w:styleId="Ttulo6">
    <w:name w:val="heading 6"/>
    <w:basedOn w:val="Normal"/>
    <w:next w:val="Normal"/>
    <w:qFormat/>
    <w:pPr>
      <w:spacing w:before="240" w:after="60"/>
      <w:outlineLvl w:val="5"/>
    </w:pPr>
    <w:rPr>
      <w:rFonts w:ascii="Times New Roman" w:hAnsi="Times New Roman"/>
      <w:b/>
      <w:bCs/>
      <w:sz w:val="22"/>
      <w:szCs w:val="22"/>
    </w:rPr>
  </w:style>
  <w:style w:type="paragraph" w:styleId="Ttulo7">
    <w:name w:val="heading 7"/>
    <w:basedOn w:val="Normal"/>
    <w:next w:val="Normal"/>
    <w:qFormat/>
    <w:pPr>
      <w:spacing w:before="240" w:after="60"/>
      <w:outlineLvl w:val="6"/>
    </w:pPr>
    <w:rPr>
      <w:rFonts w:ascii="Times New Roman" w:hAnsi="Times New Roman"/>
    </w:rPr>
  </w:style>
  <w:style w:type="paragraph" w:styleId="Ttulo8">
    <w:name w:val="heading 8"/>
    <w:basedOn w:val="Normal"/>
    <w:next w:val="Normal"/>
    <w:qFormat/>
    <w:pPr>
      <w:spacing w:before="240" w:after="60"/>
      <w:outlineLvl w:val="7"/>
    </w:pPr>
    <w:rPr>
      <w:rFonts w:ascii="Times New Roman" w:hAnsi="Times New Roman"/>
      <w:i/>
      <w:iCs/>
    </w:rPr>
  </w:style>
  <w:style w:type="paragraph" w:styleId="Ttulo9">
    <w:name w:val="heading 9"/>
    <w:basedOn w:val="Normal"/>
    <w:next w:val="Normal"/>
    <w:qFormat/>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VariableHTML">
    <w:name w:val="HTML Variable"/>
    <w:basedOn w:val="Fuentedeprrafopredeter"/>
    <w:semiHidden/>
    <w:qFormat/>
    <w:rPr>
      <w:i/>
      <w:iCs/>
    </w:rPr>
  </w:style>
  <w:style w:type="character" w:styleId="AcrnimoHTML">
    <w:name w:val="HTML Acronym"/>
    <w:basedOn w:val="Fuentedeprrafopredeter"/>
    <w:semiHidden/>
    <w:qFormat/>
  </w:style>
  <w:style w:type="character" w:styleId="CdigoHTML">
    <w:name w:val="HTML Code"/>
    <w:basedOn w:val="Fuentedeprrafopredeter"/>
    <w:semiHidden/>
    <w:rPr>
      <w:rFonts w:ascii="Courier New" w:hAnsi="Courier New" w:cs="Courier New"/>
      <w:sz w:val="20"/>
      <w:szCs w:val="20"/>
    </w:rPr>
  </w:style>
  <w:style w:type="character" w:styleId="Nmerodelnea">
    <w:name w:val="line number"/>
    <w:basedOn w:val="Fuentedeprrafopredeter"/>
    <w:semiHidden/>
    <w:qFormat/>
  </w:style>
  <w:style w:type="character" w:styleId="MquinadeescribirHTML">
    <w:name w:val="HTML Typewriter"/>
    <w:basedOn w:val="Fuentedeprrafopredeter"/>
    <w:semiHidden/>
    <w:qFormat/>
    <w:rPr>
      <w:rFonts w:ascii="Courier New" w:hAnsi="Courier New" w:cs="Courier New"/>
      <w:sz w:val="20"/>
      <w:szCs w:val="20"/>
    </w:rPr>
  </w:style>
  <w:style w:type="character" w:styleId="EjemplodeHTML">
    <w:name w:val="HTML Sample"/>
    <w:basedOn w:val="Fuentedeprrafopredeter"/>
    <w:semiHidden/>
    <w:rPr>
      <w:rFonts w:ascii="Courier New" w:hAnsi="Courier New" w:cs="Courier New"/>
    </w:rPr>
  </w:style>
  <w:style w:type="character" w:styleId="CitaHTML">
    <w:name w:val="HTML Cite"/>
    <w:basedOn w:val="Fuentedeprrafopredeter"/>
    <w:semiHidden/>
    <w:rPr>
      <w:i/>
      <w:iCs/>
    </w:rPr>
  </w:style>
  <w:style w:type="character" w:styleId="DefinicinHTML">
    <w:name w:val="HTML Definition"/>
    <w:basedOn w:val="Fuentedeprrafopredeter"/>
    <w:semiHidden/>
    <w:rPr>
      <w:i/>
      <w:iCs/>
    </w:rPr>
  </w:style>
  <w:style w:type="character" w:styleId="nfasis">
    <w:name w:val="Emphasis"/>
    <w:basedOn w:val="Fuentedeprrafopredeter"/>
    <w:qFormat/>
    <w:rPr>
      <w:i/>
      <w:iCs/>
    </w:rPr>
  </w:style>
  <w:style w:type="character" w:styleId="Hipervnculo">
    <w:name w:val="Hyperlink"/>
    <w:basedOn w:val="Fuentedeprrafopredeter"/>
    <w:qFormat/>
    <w:rPr>
      <w:rFonts w:ascii="Arial" w:hAnsi="Arial"/>
      <w:color w:val="0000FF"/>
      <w:sz w:val="24"/>
      <w:u w:val="single"/>
    </w:rPr>
  </w:style>
  <w:style w:type="character" w:styleId="Hipervnculovisitado">
    <w:name w:val="FollowedHyperlink"/>
    <w:basedOn w:val="Fuentedeprrafopredeter"/>
    <w:qFormat/>
    <w:rPr>
      <w:rFonts w:ascii="Arial" w:hAnsi="Arial"/>
      <w:color w:val="800080"/>
      <w:sz w:val="24"/>
      <w:u w:val="single"/>
    </w:rPr>
  </w:style>
  <w:style w:type="character" w:styleId="Nmerodepgina">
    <w:name w:val="page number"/>
    <w:basedOn w:val="Fuentedeprrafopredeter"/>
    <w:semiHidden/>
    <w:qFormat/>
    <w:rPr>
      <w:rFonts w:ascii="Arial" w:hAnsi="Arial"/>
      <w:sz w:val="20"/>
    </w:rPr>
  </w:style>
  <w:style w:type="character" w:styleId="TecladoHTML">
    <w:name w:val="HTML Keyboard"/>
    <w:basedOn w:val="Fuentedeprrafopredeter"/>
    <w:semiHidden/>
    <w:qFormat/>
    <w:rPr>
      <w:rFonts w:ascii="Courier New" w:hAnsi="Courier New" w:cs="Courier New"/>
      <w:sz w:val="20"/>
      <w:szCs w:val="20"/>
    </w:rPr>
  </w:style>
  <w:style w:type="character" w:styleId="Textoennegrita">
    <w:name w:val="Strong"/>
    <w:basedOn w:val="Fuentedeprrafopredeter"/>
    <w:qFormat/>
    <w:rPr>
      <w:b/>
      <w:bCs/>
    </w:rPr>
  </w:style>
  <w:style w:type="paragraph" w:styleId="Continuarlista2">
    <w:name w:val="List Continue 2"/>
    <w:basedOn w:val="Normal"/>
    <w:semiHidden/>
    <w:qFormat/>
    <w:pPr>
      <w:spacing w:after="120"/>
      <w:ind w:left="566"/>
    </w:pPr>
  </w:style>
  <w:style w:type="paragraph" w:styleId="Mapadeldocumento">
    <w:name w:val="Document Map"/>
    <w:basedOn w:val="Normal"/>
    <w:pPr>
      <w:shd w:val="clear" w:color="auto" w:fill="000080"/>
    </w:pPr>
    <w:rPr>
      <w:rFonts w:ascii="Tahoma" w:hAnsi="Tahoma" w:cs="Tahoma"/>
      <w:sz w:val="20"/>
      <w:szCs w:val="20"/>
    </w:rPr>
  </w:style>
  <w:style w:type="paragraph" w:styleId="Continuarlista3">
    <w:name w:val="List Continue 3"/>
    <w:basedOn w:val="Normal"/>
    <w:semiHidden/>
    <w:qFormat/>
    <w:pPr>
      <w:spacing w:after="120"/>
      <w:ind w:left="849"/>
    </w:pPr>
  </w:style>
  <w:style w:type="paragraph" w:styleId="Textodeglobo">
    <w:name w:val="Balloon Text"/>
    <w:basedOn w:val="Normal"/>
    <w:link w:val="TextodegloboCar"/>
    <w:qFormat/>
    <w:rPr>
      <w:rFonts w:ascii="Tahoma" w:hAnsi="Tahoma" w:cs="Tahoma"/>
      <w:sz w:val="16"/>
      <w:szCs w:val="16"/>
    </w:rPr>
  </w:style>
  <w:style w:type="paragraph" w:styleId="Cierre">
    <w:name w:val="Closing"/>
    <w:basedOn w:val="Normal"/>
    <w:semiHidden/>
    <w:pPr>
      <w:ind w:left="4252"/>
    </w:pPr>
  </w:style>
  <w:style w:type="paragraph" w:styleId="Continuarlista">
    <w:name w:val="List Continue"/>
    <w:basedOn w:val="Normal"/>
    <w:semiHidden/>
    <w:pPr>
      <w:spacing w:after="120"/>
      <w:ind w:left="283"/>
    </w:pPr>
  </w:style>
  <w:style w:type="paragraph" w:styleId="Continuarlista4">
    <w:name w:val="List Continue 4"/>
    <w:basedOn w:val="Normal"/>
    <w:semiHidden/>
    <w:pPr>
      <w:spacing w:after="120"/>
      <w:ind w:left="1132"/>
    </w:pPr>
  </w:style>
  <w:style w:type="paragraph" w:styleId="Textoindependiente2">
    <w:name w:val="Body Text 2"/>
    <w:basedOn w:val="Normal"/>
    <w:semiHidden/>
    <w:pPr>
      <w:spacing w:after="120" w:line="480" w:lineRule="auto"/>
    </w:pPr>
  </w:style>
  <w:style w:type="paragraph" w:styleId="Lista3">
    <w:name w:val="List 3"/>
    <w:basedOn w:val="Normal"/>
    <w:semiHidden/>
    <w:pPr>
      <w:ind w:left="849" w:hanging="283"/>
    </w:pPr>
  </w:style>
  <w:style w:type="paragraph" w:styleId="Encabezadodenota">
    <w:name w:val="Note Heading"/>
    <w:basedOn w:val="Normal"/>
    <w:next w:val="Normal"/>
    <w:semiHidden/>
  </w:style>
  <w:style w:type="paragraph" w:styleId="Remitedesobre">
    <w:name w:val="envelope return"/>
    <w:basedOn w:val="Normal"/>
    <w:semiHidden/>
    <w:rPr>
      <w:sz w:val="20"/>
      <w:szCs w:val="20"/>
    </w:rPr>
  </w:style>
  <w:style w:type="paragraph" w:styleId="Continuarlista5">
    <w:name w:val="List Continue 5"/>
    <w:basedOn w:val="Normal"/>
    <w:semiHidden/>
    <w:pPr>
      <w:spacing w:after="120"/>
      <w:ind w:left="1415"/>
    </w:pPr>
  </w:style>
  <w:style w:type="paragraph" w:styleId="Listaconnmeros2">
    <w:name w:val="List Number 2"/>
    <w:basedOn w:val="Normal"/>
    <w:semiHidden/>
    <w:qFormat/>
    <w:pPr>
      <w:tabs>
        <w:tab w:val="left" w:pos="643"/>
      </w:tabs>
      <w:ind w:left="643" w:hanging="360"/>
    </w:pPr>
  </w:style>
  <w:style w:type="paragraph" w:styleId="Encabezado">
    <w:name w:val="header"/>
    <w:basedOn w:val="Normal"/>
    <w:link w:val="EncabezadoCar"/>
    <w:qFormat/>
    <w:pPr>
      <w:tabs>
        <w:tab w:val="center" w:pos="4252"/>
        <w:tab w:val="right" w:pos="8504"/>
      </w:tabs>
      <w:jc w:val="center"/>
    </w:pPr>
    <w:rPr>
      <w:b/>
      <w:bCs/>
    </w:rPr>
  </w:style>
  <w:style w:type="paragraph" w:styleId="DireccinHTML">
    <w:name w:val="HTML Address"/>
    <w:basedOn w:val="Normal"/>
    <w:semiHidden/>
    <w:rPr>
      <w:i/>
      <w:iCs/>
    </w:rPr>
  </w:style>
  <w:style w:type="paragraph" w:styleId="Listaconnmeros4">
    <w:name w:val="List Number 4"/>
    <w:basedOn w:val="Normal"/>
    <w:semiHidden/>
    <w:qFormat/>
    <w:pPr>
      <w:tabs>
        <w:tab w:val="left" w:pos="1209"/>
      </w:tabs>
      <w:ind w:left="1209" w:hanging="360"/>
    </w:pPr>
  </w:style>
  <w:style w:type="paragraph" w:styleId="Listaconnmeros3">
    <w:name w:val="List Number 3"/>
    <w:basedOn w:val="Normal"/>
    <w:semiHidden/>
    <w:pPr>
      <w:tabs>
        <w:tab w:val="left" w:pos="926"/>
      </w:tabs>
      <w:ind w:left="926" w:hanging="360"/>
    </w:pPr>
  </w:style>
  <w:style w:type="paragraph" w:styleId="HTMLconformatoprevio">
    <w:name w:val="HTML Preformatted"/>
    <w:basedOn w:val="Normal"/>
    <w:semiHidden/>
    <w:rPr>
      <w:rFonts w:ascii="Courier New" w:hAnsi="Courier New" w:cs="Courier New"/>
      <w:sz w:val="20"/>
      <w:szCs w:val="20"/>
    </w:rPr>
  </w:style>
  <w:style w:type="paragraph" w:styleId="Sangra3detindependiente">
    <w:name w:val="Body Text Indent 3"/>
    <w:basedOn w:val="Normal"/>
    <w:semiHidden/>
    <w:qFormat/>
    <w:pPr>
      <w:spacing w:after="120"/>
      <w:ind w:left="283"/>
    </w:pPr>
    <w:rPr>
      <w:sz w:val="16"/>
      <w:szCs w:val="16"/>
    </w:rPr>
  </w:style>
  <w:style w:type="paragraph" w:styleId="Direccinsobre">
    <w:name w:val="envelope address"/>
    <w:basedOn w:val="Normal"/>
    <w:semiHidden/>
    <w:qFormat/>
    <w:pPr>
      <w:framePr w:w="7920" w:h="1980" w:hRule="exact" w:hSpace="141" w:wrap="auto" w:hAnchor="page" w:xAlign="center" w:yAlign="bottom"/>
      <w:ind w:left="2880"/>
    </w:pPr>
  </w:style>
  <w:style w:type="paragraph" w:styleId="Sangradetextonormal">
    <w:name w:val="Body Text Indent"/>
    <w:basedOn w:val="Normal"/>
    <w:semiHidden/>
    <w:pPr>
      <w:spacing w:after="120"/>
      <w:ind w:left="283"/>
    </w:pPr>
  </w:style>
  <w:style w:type="paragraph" w:styleId="Listaconnmeros">
    <w:name w:val="List Number"/>
    <w:basedOn w:val="Normal"/>
    <w:semiHidden/>
    <w:pPr>
      <w:tabs>
        <w:tab w:val="left" w:pos="360"/>
      </w:tabs>
      <w:ind w:left="360" w:hanging="360"/>
    </w:pPr>
  </w:style>
  <w:style w:type="paragraph" w:styleId="Lista2">
    <w:name w:val="List 2"/>
    <w:basedOn w:val="Normal"/>
    <w:semiHidden/>
    <w:pPr>
      <w:ind w:left="566" w:hanging="283"/>
    </w:pPr>
  </w:style>
  <w:style w:type="paragraph" w:styleId="Firma">
    <w:name w:val="Signature"/>
    <w:basedOn w:val="Normal"/>
    <w:semiHidden/>
    <w:qFormat/>
    <w:pPr>
      <w:ind w:left="4252"/>
    </w:pPr>
  </w:style>
  <w:style w:type="paragraph" w:styleId="Listaconvietas3">
    <w:name w:val="List Bullet 3"/>
    <w:basedOn w:val="Normal"/>
    <w:semiHidden/>
    <w:qFormat/>
    <w:pPr>
      <w:tabs>
        <w:tab w:val="left" w:pos="926"/>
      </w:tabs>
      <w:ind w:left="926" w:hanging="360"/>
    </w:pPr>
  </w:style>
  <w:style w:type="paragraph" w:styleId="Encabezadodemensaj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Listaconnmeros5">
    <w:name w:val="List Number 5"/>
    <w:basedOn w:val="Normal"/>
    <w:semiHidden/>
    <w:pPr>
      <w:tabs>
        <w:tab w:val="left" w:pos="1492"/>
      </w:tabs>
      <w:ind w:left="1492" w:hanging="360"/>
    </w:pPr>
  </w:style>
  <w:style w:type="paragraph" w:styleId="Firmadecorreoelectrnico">
    <w:name w:val="E-mail Signature"/>
    <w:basedOn w:val="Normal"/>
    <w:semiHidden/>
    <w:qFormat/>
  </w:style>
  <w:style w:type="paragraph" w:styleId="Listaconvietas5">
    <w:name w:val="List Bullet 5"/>
    <w:basedOn w:val="Normal"/>
    <w:semiHidden/>
    <w:pPr>
      <w:tabs>
        <w:tab w:val="left" w:pos="1492"/>
      </w:tabs>
      <w:ind w:left="1492" w:hanging="360"/>
    </w:pPr>
  </w:style>
  <w:style w:type="paragraph" w:styleId="Fecha">
    <w:name w:val="Date"/>
    <w:basedOn w:val="Normal"/>
    <w:next w:val="Normal"/>
    <w:semiHidden/>
  </w:style>
  <w:style w:type="paragraph" w:styleId="Lista5">
    <w:name w:val="List 5"/>
    <w:basedOn w:val="Normal"/>
    <w:semiHidden/>
    <w:qFormat/>
    <w:pPr>
      <w:ind w:left="1415" w:hanging="283"/>
    </w:pPr>
  </w:style>
  <w:style w:type="paragraph" w:styleId="Lista">
    <w:name w:val="List"/>
    <w:basedOn w:val="Normal"/>
    <w:semiHidden/>
    <w:qFormat/>
    <w:pPr>
      <w:ind w:left="283" w:hanging="283"/>
    </w:pPr>
  </w:style>
  <w:style w:type="paragraph" w:styleId="Lista4">
    <w:name w:val="List 4"/>
    <w:basedOn w:val="Normal"/>
    <w:semiHidden/>
    <w:qFormat/>
    <w:pPr>
      <w:ind w:left="1132" w:hanging="283"/>
    </w:pPr>
  </w:style>
  <w:style w:type="paragraph" w:styleId="Listaconvietas">
    <w:name w:val="List Bullet"/>
    <w:basedOn w:val="Normal"/>
    <w:semiHidden/>
    <w:pPr>
      <w:tabs>
        <w:tab w:val="left" w:pos="360"/>
      </w:tabs>
      <w:ind w:left="360" w:hanging="360"/>
    </w:pPr>
  </w:style>
  <w:style w:type="paragraph" w:styleId="Listaconvietas2">
    <w:name w:val="List Bullet 2"/>
    <w:basedOn w:val="Normal"/>
    <w:semiHidden/>
    <w:pPr>
      <w:tabs>
        <w:tab w:val="left" w:pos="643"/>
      </w:tabs>
      <w:ind w:left="643" w:hanging="360"/>
    </w:pPr>
  </w:style>
  <w:style w:type="paragraph" w:styleId="Listaconvietas4">
    <w:name w:val="List Bullet 4"/>
    <w:basedOn w:val="Normal"/>
    <w:semiHidden/>
    <w:qFormat/>
    <w:pPr>
      <w:tabs>
        <w:tab w:val="left" w:pos="1209"/>
      </w:tabs>
      <w:ind w:left="1209" w:hanging="360"/>
    </w:pPr>
  </w:style>
  <w:style w:type="paragraph" w:styleId="NormalWeb">
    <w:name w:val="Normal (Web)"/>
    <w:basedOn w:val="Normal"/>
    <w:semiHidden/>
    <w:rPr>
      <w:rFonts w:ascii="Times New Roman" w:hAnsi="Times New Roman"/>
    </w:rPr>
  </w:style>
  <w:style w:type="paragraph" w:styleId="Piedepgina">
    <w:name w:val="footer"/>
    <w:basedOn w:val="Normal"/>
    <w:link w:val="PiedepginaCar"/>
    <w:qFormat/>
    <w:pPr>
      <w:tabs>
        <w:tab w:val="center" w:pos="4252"/>
        <w:tab w:val="right" w:pos="8504"/>
      </w:tabs>
      <w:jc w:val="center"/>
    </w:pPr>
    <w:rPr>
      <w:sz w:val="20"/>
    </w:rPr>
  </w:style>
  <w:style w:type="paragraph" w:styleId="Saludo">
    <w:name w:val="Salutation"/>
    <w:basedOn w:val="Normal"/>
    <w:next w:val="Normal"/>
    <w:semiHidden/>
  </w:style>
  <w:style w:type="paragraph" w:styleId="Sangra2detindependiente">
    <w:name w:val="Body Text Indent 2"/>
    <w:basedOn w:val="Normal"/>
    <w:semiHidden/>
    <w:qFormat/>
    <w:pPr>
      <w:spacing w:after="120" w:line="480" w:lineRule="auto"/>
      <w:ind w:left="283"/>
    </w:pPr>
  </w:style>
  <w:style w:type="paragraph" w:styleId="Sangranormal">
    <w:name w:val="Normal Indent"/>
    <w:basedOn w:val="Normal"/>
    <w:semiHidden/>
    <w:pPr>
      <w:ind w:left="708"/>
    </w:pPr>
  </w:style>
  <w:style w:type="paragraph" w:styleId="Subttulo">
    <w:name w:val="Subtitle"/>
    <w:basedOn w:val="Normal"/>
    <w:qFormat/>
    <w:pPr>
      <w:spacing w:after="60"/>
      <w:jc w:val="center"/>
      <w:outlineLvl w:val="1"/>
    </w:pPr>
  </w:style>
  <w:style w:type="paragraph" w:styleId="Textodebloque">
    <w:name w:val="Block Text"/>
    <w:basedOn w:val="Normal"/>
    <w:semiHidden/>
    <w:qFormat/>
    <w:pPr>
      <w:spacing w:after="120"/>
      <w:ind w:left="1440" w:right="1440"/>
    </w:pPr>
  </w:style>
  <w:style w:type="paragraph" w:styleId="Textoindependiente">
    <w:name w:val="Body Text"/>
    <w:basedOn w:val="Normal"/>
    <w:qFormat/>
    <w:pPr>
      <w:jc w:val="center"/>
    </w:pPr>
    <w:rPr>
      <w:sz w:val="20"/>
      <w:szCs w:val="20"/>
    </w:rPr>
  </w:style>
  <w:style w:type="paragraph" w:styleId="Textoindependiente3">
    <w:name w:val="Body Text 3"/>
    <w:basedOn w:val="Normal"/>
    <w:semiHidden/>
    <w:qFormat/>
    <w:pPr>
      <w:spacing w:after="120"/>
    </w:pPr>
    <w:rPr>
      <w:sz w:val="16"/>
      <w:szCs w:val="16"/>
    </w:rPr>
  </w:style>
  <w:style w:type="paragraph" w:styleId="Textoindependienteprimerasangra">
    <w:name w:val="Body Text First Indent"/>
    <w:basedOn w:val="Textoindependiente"/>
    <w:semiHidden/>
    <w:qFormat/>
    <w:pPr>
      <w:ind w:firstLine="210"/>
    </w:pPr>
  </w:style>
  <w:style w:type="paragraph" w:styleId="Textoindependienteprimerasangra2">
    <w:name w:val="Body Text First Indent 2"/>
    <w:basedOn w:val="Sangradetextonormal"/>
    <w:semiHidden/>
    <w:pPr>
      <w:ind w:firstLine="210"/>
    </w:pPr>
  </w:style>
  <w:style w:type="paragraph" w:styleId="Textosinformato">
    <w:name w:val="Plain Text"/>
    <w:basedOn w:val="Normal"/>
    <w:semiHidden/>
    <w:qFormat/>
    <w:rPr>
      <w:rFonts w:ascii="Courier New" w:hAnsi="Courier New" w:cs="Courier New"/>
      <w:sz w:val="20"/>
      <w:szCs w:val="20"/>
    </w:rPr>
  </w:style>
  <w:style w:type="paragraph" w:styleId="Ttulo">
    <w:name w:val="Title"/>
    <w:basedOn w:val="Normal"/>
    <w:qFormat/>
    <w:pPr>
      <w:outlineLvl w:val="0"/>
    </w:pPr>
    <w:rPr>
      <w:b/>
      <w:bCs/>
      <w:caps/>
      <w:kern w:val="28"/>
      <w:szCs w:val="32"/>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semiHidden/>
    <w:qFormat/>
    <w:rPr>
      <w:rFonts w:ascii="Arial" w:hAnsi="Arial"/>
      <w:szCs w:val="24"/>
      <w:lang w:eastAsia="es-ES" w:bidi="ar-SA"/>
    </w:rPr>
  </w:style>
  <w:style w:type="character" w:customStyle="1" w:styleId="EncabezadoCar">
    <w:name w:val="Encabezado Car"/>
    <w:basedOn w:val="Fuentedeprrafopredeter"/>
    <w:link w:val="Encabezado"/>
    <w:qFormat/>
    <w:rPr>
      <w:rFonts w:ascii="Arial" w:hAnsi="Arial"/>
      <w:b/>
      <w:bCs/>
      <w:sz w:val="24"/>
      <w:szCs w:val="24"/>
    </w:rPr>
  </w:style>
  <w:style w:type="paragraph" w:styleId="Prrafodelista">
    <w:name w:val="List Paragraph"/>
    <w:basedOn w:val="Normal"/>
    <w:uiPriority w:val="34"/>
    <w:qFormat/>
    <w:pPr>
      <w:ind w:left="708"/>
    </w:p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character" w:customStyle="1" w:styleId="PiedepginaCar">
    <w:name w:val="Pie de página Car"/>
    <w:basedOn w:val="Fuentedeprrafopredeter"/>
    <w:link w:val="Piedepgina"/>
    <w:qFormat/>
    <w:rPr>
      <w:rFonts w:ascii="Arial" w:hAnsi="Arial"/>
      <w:szCs w:val="24"/>
      <w:lang w:val="es-ES" w:eastAsia="es-ES"/>
    </w:rPr>
  </w:style>
  <w:style w:type="paragraph" w:styleId="Sinespaciado">
    <w:name w:val="No Spacing"/>
    <w:uiPriority w:val="1"/>
    <w:qFormat/>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761F-7E73-44E5-AEE9-6E3A6BE1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1864</Words>
  <Characters>10255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Plantilla de Elaboración de Documentos</vt:lpstr>
    </vt:vector>
  </TitlesOfParts>
  <Company>Organización SIU</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Elaboración de Documentos</dc:title>
  <dc:creator>cristhian.cordoba</dc:creator>
  <cp:lastModifiedBy>USUARIO</cp:lastModifiedBy>
  <cp:revision>5</cp:revision>
  <cp:lastPrinted>2010-01-18T22:45:00Z</cp:lastPrinted>
  <dcterms:created xsi:type="dcterms:W3CDTF">2022-06-28T20:02:00Z</dcterms:created>
  <dcterms:modified xsi:type="dcterms:W3CDTF">2022-07-22T03:19:00Z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3082-11.2.0.11156</vt:lpwstr>
  </property>
  <property fmtid="{D5CDD505-2E9C-101B-9397-08002B2CF9AE}" pid="3" name="ICV">
    <vt:lpwstr>824B95A1BD3B4F2191CDA658EA3B3CB6</vt:lpwstr>
  </property>
</Properties>
</file>